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422D" w14:textId="6B8AAB24" w:rsidR="00BA0D3A" w:rsidRPr="00E62422" w:rsidRDefault="00BA0D3A" w:rsidP="00BA0D3A">
      <w:pPr>
        <w:spacing w:after="120" w:line="240" w:lineRule="auto"/>
        <w:jc w:val="center"/>
        <w:rPr>
          <w:rFonts w:ascii="Arial" w:eastAsia="MS Mincho" w:hAnsi="Arial" w:cs="Times New Roman"/>
          <w:b/>
          <w:sz w:val="36"/>
          <w:szCs w:val="36"/>
          <w:lang w:val="en-US"/>
        </w:rPr>
      </w:pP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 xml:space="preserve">COVID-19: </w:t>
      </w:r>
      <w:r w:rsidR="00E62422"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O</w:t>
      </w: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utbreak management plan</w:t>
      </w:r>
    </w:p>
    <w:p w14:paraId="3B9AA9F1" w14:textId="63726C7D" w:rsidR="00BA0D3A" w:rsidRPr="00E62422" w:rsidRDefault="008A6B06" w:rsidP="00BA0D3A">
      <w:pPr>
        <w:spacing w:after="240"/>
        <w:jc w:val="center"/>
        <w:rPr>
          <w:rFonts w:ascii="Arial" w:eastAsia="MS Mincho" w:hAnsi="Arial" w:cs="Times New Roman"/>
          <w:sz w:val="36"/>
          <w:szCs w:val="36"/>
          <w:lang w:val="en-US"/>
        </w:rPr>
      </w:pPr>
      <w:r>
        <w:rPr>
          <w:rFonts w:ascii="Arial" w:eastAsia="MS Mincho" w:hAnsi="Arial" w:cs="Times New Roman"/>
          <w:sz w:val="36"/>
          <w:szCs w:val="36"/>
          <w:lang w:val="en-US"/>
        </w:rPr>
        <w:t>Landscove C of E</w:t>
      </w:r>
      <w:r w:rsidR="00BA0D3A" w:rsidRPr="00E62422">
        <w:rPr>
          <w:rFonts w:ascii="Arial" w:eastAsia="MS Mincho" w:hAnsi="Arial" w:cs="Times New Roman"/>
          <w:sz w:val="36"/>
          <w:szCs w:val="36"/>
          <w:lang w:val="en-US"/>
        </w:rPr>
        <w:t xml:space="preserve"> Primary School</w:t>
      </w:r>
    </w:p>
    <w:p w14:paraId="53199F76" w14:textId="77777777" w:rsidR="00BA0D3A" w:rsidRPr="00BA0D3A" w:rsidRDefault="00BA0D3A" w:rsidP="00BA0D3A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tbl>
      <w:tblPr>
        <w:tblW w:w="10438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6"/>
        <w:gridCol w:w="3510"/>
        <w:gridCol w:w="4152"/>
      </w:tblGrid>
      <w:tr w:rsidR="00BA0D3A" w:rsidRPr="00BA0D3A" w14:paraId="34F6520B" w14:textId="77777777" w:rsidTr="00E62422">
        <w:trPr>
          <w:trHeight w:val="284"/>
        </w:trPr>
        <w:tc>
          <w:tcPr>
            <w:tcW w:w="277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9075EE4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510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AD00F51" w14:textId="1CDF74F5" w:rsidR="00BA0D3A" w:rsidRPr="00BA0D3A" w:rsidRDefault="00E62422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Jill Ryder</w:t>
            </w:r>
          </w:p>
        </w:tc>
        <w:tc>
          <w:tcPr>
            <w:tcW w:w="4152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AE88300" w14:textId="1D86D3D9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b/>
                <w:szCs w:val="24"/>
                <w:lang w:val="en-US"/>
              </w:rPr>
              <w:t>Date:</w:t>
            </w:r>
            <w:r w:rsidRPr="00BA0D3A">
              <w:rPr>
                <w:rFonts w:ascii="Arial" w:eastAsia="MS Mincho" w:hAnsi="Arial" w:cs="Arial"/>
                <w:szCs w:val="24"/>
                <w:lang w:val="en-US"/>
              </w:rPr>
              <w:t xml:space="preserve">  </w:t>
            </w:r>
            <w:r w:rsidR="00E62422">
              <w:rPr>
                <w:rFonts w:ascii="Arial" w:eastAsia="MS Mincho" w:hAnsi="Arial" w:cs="Arial"/>
                <w:szCs w:val="24"/>
                <w:lang w:val="en-US"/>
              </w:rPr>
              <w:t>December 3</w:t>
            </w:r>
            <w:r w:rsidR="00E62422" w:rsidRPr="00E62422">
              <w:rPr>
                <w:rFonts w:ascii="Arial" w:eastAsia="MS Mincho" w:hAnsi="Arial" w:cs="Arial"/>
                <w:szCs w:val="24"/>
                <w:vertAlign w:val="superscript"/>
                <w:lang w:val="en-US"/>
              </w:rPr>
              <w:t>rd</w:t>
            </w:r>
            <w:r w:rsidR="00E62422">
              <w:rPr>
                <w:rFonts w:ascii="Arial" w:eastAsia="MS Mincho" w:hAnsi="Arial" w:cs="Arial"/>
                <w:szCs w:val="24"/>
                <w:lang w:val="en-US"/>
              </w:rPr>
              <w:t xml:space="preserve"> 2021</w:t>
            </w:r>
          </w:p>
        </w:tc>
      </w:tr>
      <w:tr w:rsidR="00BA0D3A" w:rsidRPr="00BA0D3A" w14:paraId="30D5A477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8B64EEE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Last reviewed on: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4FEDF9F" w14:textId="794DC531" w:rsidR="00BA0D3A" w:rsidRPr="00BA0D3A" w:rsidRDefault="00D4004F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11</w:t>
            </w:r>
            <w:r w:rsidRPr="00D4004F">
              <w:rPr>
                <w:rFonts w:ascii="Arial" w:eastAsia="MS Mincho" w:hAnsi="Arial" w:cs="Arial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MS Mincho" w:hAnsi="Arial" w:cs="Arial"/>
                <w:szCs w:val="24"/>
                <w:lang w:val="en-US"/>
              </w:rPr>
              <w:t xml:space="preserve"> January 2022</w:t>
            </w:r>
          </w:p>
        </w:tc>
      </w:tr>
      <w:tr w:rsidR="00BA0D3A" w:rsidRPr="00BA0D3A" w14:paraId="6CF53DC2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F132A92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Next review due by: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D54E57F" w14:textId="77777777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szCs w:val="24"/>
                <w:lang w:val="en-US"/>
              </w:rPr>
              <w:t>[Date]</w:t>
            </w:r>
          </w:p>
        </w:tc>
      </w:tr>
    </w:tbl>
    <w:p w14:paraId="174F28CD" w14:textId="5EA1A93A" w:rsidR="00BA0D3A" w:rsidRDefault="00BA0D3A" w:rsidP="00BA0D3A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7F03DC5A" w14:textId="55A7342B" w:rsidR="00E62422" w:rsidRDefault="00D4004F" w:rsidP="00E62422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bookmarkStart w:id="0" w:name="_Toc76111012"/>
      <w:r>
        <w:rPr>
          <w:noProof/>
        </w:rPr>
        <w:drawing>
          <wp:inline distT="0" distB="0" distL="0" distR="0" wp14:anchorId="0A8930F6" wp14:editId="3D68C760">
            <wp:extent cx="6645910" cy="293793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C76AD73" w14:textId="786B098C" w:rsidR="00E62422" w:rsidRDefault="00E62422" w:rsidP="000474F2">
      <w:pPr>
        <w:spacing w:after="120" w:line="240" w:lineRule="auto"/>
        <w:rPr>
          <w:rFonts w:ascii="Arial" w:eastAsia="MS Mincho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490"/>
        <w:gridCol w:w="3828"/>
        <w:gridCol w:w="3798"/>
      </w:tblGrid>
      <w:tr w:rsidR="000474F2" w14:paraId="463E8419" w14:textId="77777777" w:rsidTr="000474F2">
        <w:tc>
          <w:tcPr>
            <w:tcW w:w="10116" w:type="dxa"/>
            <w:gridSpan w:val="3"/>
          </w:tcPr>
          <w:p w14:paraId="4BF176C7" w14:textId="0E77AC22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Please note: this plan has been created in line with the latest government advice </w:t>
            </w:r>
            <w:proofErr w:type="gramStart"/>
            <w:r w:rsidRPr="000474F2">
              <w:rPr>
                <w:rFonts w:ascii="Arial" w:eastAsia="MS Mincho" w:hAnsi="Arial" w:cs="Arial"/>
                <w:lang w:eastAsia="en-GB"/>
              </w:rPr>
              <w:t>regarding  contingency</w:t>
            </w:r>
            <w:proofErr w:type="gramEnd"/>
            <w:r w:rsidRPr="000474F2">
              <w:rPr>
                <w:rFonts w:ascii="Arial" w:eastAsia="MS Mincho" w:hAnsi="Arial" w:cs="Arial"/>
                <w:lang w:eastAsia="en-GB"/>
              </w:rPr>
              <w:t xml:space="preserve"> planning as set out in the DfE’s ‘Contingency framework: education and childcare  settings’ and ‘Schools COVID-19 operational guidance’ documents. The government has made it a national priority that education and childcare settings should continue to stay open as much as possible during the coronavirus (COVID-19) pandemic. Any restrictions on education would only be as a last resort and should only be initiated following a ministerial decision on a case-by-case basis.</w:t>
            </w:r>
          </w:p>
          <w:p w14:paraId="2EED56D9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We will only implement some, or all, of the measures in this plan in response to recommendations provided by our local authority (LA), director of public health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DsPH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 xml:space="preserve">), Public Health England (PHE) health protection team or the national government. </w:t>
            </w:r>
          </w:p>
          <w:p w14:paraId="62299374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It may be necessary to implement these measures in the following circumstances, for example:  </w:t>
            </w:r>
          </w:p>
          <w:p w14:paraId="700AB410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To help manage a COVID-19 outbreak within the school</w:t>
            </w:r>
          </w:p>
          <w:p w14:paraId="65AAAB5E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If COVID-19 infection rates in the community are extremely high, and other measures have failed to reduce transmission</w:t>
            </w:r>
          </w:p>
          <w:p w14:paraId="20134655" w14:textId="5F7D222B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As part of a package of measures responding to a ‘variant of concern’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VoC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>)</w:t>
            </w:r>
          </w:p>
          <w:p w14:paraId="7BA363F4" w14:textId="184B7632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</w:tr>
      <w:tr w:rsidR="000474F2" w14:paraId="2FA1DECE" w14:textId="77777777" w:rsidTr="000474F2">
        <w:trPr>
          <w:trHeight w:val="87"/>
        </w:trPr>
        <w:tc>
          <w:tcPr>
            <w:tcW w:w="2490" w:type="dxa"/>
          </w:tcPr>
          <w:p w14:paraId="20A9F69C" w14:textId="5C6F2D5C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Community Covid Risk </w:t>
            </w:r>
          </w:p>
        </w:tc>
        <w:tc>
          <w:tcPr>
            <w:tcW w:w="3828" w:type="dxa"/>
          </w:tcPr>
          <w:p w14:paraId="33668807" w14:textId="0EC8E1E8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3798" w:type="dxa"/>
          </w:tcPr>
          <w:p w14:paraId="675E81AE" w14:textId="4B8F3C66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>Actions</w:t>
            </w:r>
          </w:p>
        </w:tc>
      </w:tr>
      <w:tr w:rsidR="000474F2" w14:paraId="0BC67768" w14:textId="77777777" w:rsidTr="000474F2">
        <w:trPr>
          <w:trHeight w:val="87"/>
        </w:trPr>
        <w:tc>
          <w:tcPr>
            <w:tcW w:w="2490" w:type="dxa"/>
          </w:tcPr>
          <w:p w14:paraId="166A64ED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 xml:space="preserve">Low Community Transmission. </w:t>
            </w:r>
          </w:p>
          <w:p w14:paraId="659A9328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>No School Cases.</w:t>
            </w:r>
          </w:p>
          <w:p w14:paraId="1ACD2C4E" w14:textId="0AAE8E6D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  <w:tc>
          <w:tcPr>
            <w:tcW w:w="3828" w:type="dxa"/>
          </w:tcPr>
          <w:p w14:paraId="1719FF99" w14:textId="568745A3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There have been no cases of Covid within school for 10 school days.  Cases of Covid locally are low and/ or stable. </w:t>
            </w:r>
          </w:p>
          <w:p w14:paraId="4C295ED6" w14:textId="79ADAEDB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Hospitalisation/ Deaths due to Covid nationally are low.</w:t>
            </w:r>
          </w:p>
        </w:tc>
        <w:tc>
          <w:tcPr>
            <w:tcW w:w="3798" w:type="dxa"/>
          </w:tcPr>
          <w:p w14:paraId="05143ADD" w14:textId="77777777" w:rsidR="000474F2" w:rsidRPr="00F545DA" w:rsidRDefault="000474F2" w:rsidP="000474F2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Covid measures are necessary beyond: </w:t>
            </w:r>
          </w:p>
          <w:p w14:paraId="6AA1199B" w14:textId="5CC98544" w:rsidR="00F545DA" w:rsidRPr="00F545DA" w:rsidRDefault="00F545DA" w:rsidP="00F545DA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●Reminding children of good hand-hygiene. </w:t>
            </w:r>
          </w:p>
          <w:p w14:paraId="0557939C" w14:textId="24DFBB84" w:rsidR="000474F2" w:rsidRPr="00F545DA" w:rsidRDefault="00F545DA" w:rsidP="00F545DA">
            <w:pPr>
              <w:pStyle w:val="NoSpacing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 xml:space="preserve">● Ensuring good ventilation encouraged ● Ensuring Children / Staff to stay at home if they have </w:t>
            </w:r>
            <w:r w:rsidRPr="00F545DA">
              <w:rPr>
                <w:rFonts w:ascii="Arial" w:hAnsi="Arial" w:cs="Arial"/>
              </w:rPr>
              <w:lastRenderedPageBreak/>
              <w:t>Covid Symptoms (and to book a PCR test). Staff will continue to test themselves using Lateral flow tests.</w:t>
            </w:r>
          </w:p>
        </w:tc>
      </w:tr>
      <w:tr w:rsidR="000474F2" w14:paraId="332F9D2D" w14:textId="77777777" w:rsidTr="000474F2">
        <w:trPr>
          <w:trHeight w:val="87"/>
        </w:trPr>
        <w:tc>
          <w:tcPr>
            <w:tcW w:w="2490" w:type="dxa"/>
          </w:tcPr>
          <w:p w14:paraId="434BB22C" w14:textId="77777777" w:rsidR="00F545DA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lastRenderedPageBreak/>
              <w:t xml:space="preserve">Rapidly Rising Community </w:t>
            </w:r>
          </w:p>
          <w:p w14:paraId="3ED12B2E" w14:textId="49FF11A2" w:rsidR="000474F2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t>Transmission</w:t>
            </w:r>
          </w:p>
        </w:tc>
        <w:tc>
          <w:tcPr>
            <w:tcW w:w="3828" w:type="dxa"/>
          </w:tcPr>
          <w:p w14:paraId="086C538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current Covid cases have been recorded at school, but… </w:t>
            </w:r>
          </w:p>
          <w:p w14:paraId="0CD9B6F6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Cases of Covid are rising rapidly in the community causing disruption to other local schools. </w:t>
            </w:r>
          </w:p>
          <w:p w14:paraId="79726C3C" w14:textId="627F28C8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Devon LA Public Health / Public Health England issue warnings of expected local/ national infection wave.</w:t>
            </w:r>
          </w:p>
        </w:tc>
        <w:tc>
          <w:tcPr>
            <w:tcW w:w="3798" w:type="dxa"/>
          </w:tcPr>
          <w:p w14:paraId="266D6351" w14:textId="6DD1CE2E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●Ventilation of classrooms increased &amp; handwashing supervised. </w:t>
            </w:r>
          </w:p>
          <w:p w14:paraId="70824B1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Large indoor public performance audience numbers reduced. </w:t>
            </w:r>
          </w:p>
          <w:p w14:paraId="6C0D276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Staff-room capacity is reduced.</w:t>
            </w:r>
          </w:p>
          <w:p w14:paraId="62A7386B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 ● Key Stage assemblies are replaced with phase group assemblies. </w:t>
            </w:r>
          </w:p>
          <w:p w14:paraId="57DF78F1" w14:textId="4FAE094A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Clinically Vulnerable staff meet with headteacher for individual risk assessment &amp; discuss additional protection (</w:t>
            </w:r>
            <w:proofErr w:type="gramStart"/>
            <w:r w:rsidRPr="00F545DA">
              <w:rPr>
                <w:rFonts w:ascii="Arial" w:hAnsi="Arial" w:cs="Arial"/>
              </w:rPr>
              <w:t>e.g.</w:t>
            </w:r>
            <w:proofErr w:type="gramEnd"/>
            <w:r w:rsidRPr="00F545DA">
              <w:rPr>
                <w:rFonts w:ascii="Arial" w:hAnsi="Arial" w:cs="Arial"/>
              </w:rPr>
              <w:t xml:space="preserve"> use of face coverings, reduction in movement between classes/ groups).</w:t>
            </w:r>
          </w:p>
        </w:tc>
      </w:tr>
      <w:tr w:rsidR="000474F2" w14:paraId="55411245" w14:textId="77777777" w:rsidTr="000474F2">
        <w:trPr>
          <w:trHeight w:val="87"/>
        </w:trPr>
        <w:tc>
          <w:tcPr>
            <w:tcW w:w="2490" w:type="dxa"/>
          </w:tcPr>
          <w:p w14:paraId="57871571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Number of cases </w:t>
            </w:r>
          </w:p>
          <w:p w14:paraId="7EE525A3" w14:textId="628366E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  <w:noProof/>
              </w:rPr>
              <w:drawing>
                <wp:inline distT="0" distB="0" distL="0" distR="0" wp14:anchorId="660FA287" wp14:editId="556B615D">
                  <wp:extent cx="800100" cy="8646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65" cy="87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97D1E" w14:textId="744E677D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A single child tests Positive</w:t>
            </w:r>
          </w:p>
        </w:tc>
        <w:tc>
          <w:tcPr>
            <w:tcW w:w="3828" w:type="dxa"/>
          </w:tcPr>
          <w:p w14:paraId="5E614B7D" w14:textId="652E705C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A single child tests positive for Covid in a class. </w:t>
            </w:r>
          </w:p>
          <w:p w14:paraId="0C674AC9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There are fewer than 5 cases in the year group. </w:t>
            </w:r>
          </w:p>
          <w:p w14:paraId="27C1AFFB" w14:textId="5599E807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No other year groups are affected.</w:t>
            </w:r>
          </w:p>
        </w:tc>
        <w:tc>
          <w:tcPr>
            <w:tcW w:w="3798" w:type="dxa"/>
          </w:tcPr>
          <w:p w14:paraId="1BFD442A" w14:textId="45EDC9D0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●The child self-isolates for 10 days. Remote learning will be provided if they are well enough to complete it. </w:t>
            </w:r>
          </w:p>
          <w:p w14:paraId="73C3BA4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 parents of the child are contacted directly by NHS Track and Trace to establish likely contacts. </w:t>
            </w:r>
          </w:p>
          <w:p w14:paraId="4B07198C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Likely contacts will be contacted by NHS Track &amp; Trace and advised to book at PRC Test. The school will contact parents to advise this if close contacts are known. </w:t>
            </w:r>
          </w:p>
          <w:p w14:paraId="44ADA934" w14:textId="36CF5545" w:rsidR="000474F2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</w:t>
            </w:r>
            <w:r w:rsidRPr="00F545DA">
              <w:rPr>
                <w:rFonts w:ascii="Arial" w:hAnsi="Arial" w:cs="Arial"/>
                <w:b/>
                <w:bCs/>
                <w:color w:val="FF0000"/>
              </w:rPr>
              <w:t>Children do not need to miss school or self-isolate whilst they wait for the result of the PRC test unless they have Covid Symptoms.</w:t>
            </w:r>
          </w:p>
        </w:tc>
      </w:tr>
      <w:tr w:rsidR="00F545DA" w14:paraId="62510BB6" w14:textId="77777777" w:rsidTr="000474F2">
        <w:trPr>
          <w:trHeight w:val="87"/>
        </w:trPr>
        <w:tc>
          <w:tcPr>
            <w:tcW w:w="2490" w:type="dxa"/>
          </w:tcPr>
          <w:p w14:paraId="672AED05" w14:textId="3CEAE0A8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5 children or staff within a year group test positive within 10 days of each other. </w:t>
            </w:r>
          </w:p>
          <w:p w14:paraId="79513F00" w14:textId="5D14FF02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</w:rPr>
              <w:drawing>
                <wp:inline distT="0" distB="0" distL="0" distR="0" wp14:anchorId="3F84259B" wp14:editId="4BA39196">
                  <wp:extent cx="12001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A23AB" w14:textId="74D3B846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OR 10% of people who have mixed closely </w:t>
            </w:r>
            <w:proofErr w:type="spellStart"/>
            <w:r w:rsidRPr="00DB4F4F">
              <w:rPr>
                <w:rFonts w:ascii="Arial" w:hAnsi="Arial" w:cs="Arial"/>
              </w:rPr>
              <w:t>Eg</w:t>
            </w:r>
            <w:proofErr w:type="spellEnd"/>
            <w:r w:rsidRPr="00DB4F4F">
              <w:rPr>
                <w:rFonts w:ascii="Arial" w:hAnsi="Arial" w:cs="Arial"/>
              </w:rPr>
              <w:t xml:space="preserve"> 3 children or staff in a single Class/ Club</w:t>
            </w:r>
          </w:p>
        </w:tc>
        <w:tc>
          <w:tcPr>
            <w:tcW w:w="3828" w:type="dxa"/>
          </w:tcPr>
          <w:p w14:paraId="1B4736A8" w14:textId="79C8C0D2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>There have been 5 cases of Covid across a year group within 10 days which could mean that Covid is spreading within that group of children.</w:t>
            </w:r>
          </w:p>
        </w:tc>
        <w:tc>
          <w:tcPr>
            <w:tcW w:w="3798" w:type="dxa"/>
          </w:tcPr>
          <w:p w14:paraId="3E5DC4C8" w14:textId="2F6B1C51" w:rsidR="00DB4F4F" w:rsidRPr="00DB4F4F" w:rsidRDefault="00DB4F4F" w:rsidP="00BA0D3A">
            <w:pPr>
              <w:spacing w:after="120"/>
              <w:rPr>
                <w:rFonts w:ascii="Arial" w:hAnsi="Arial" w:cs="Arial"/>
                <w:color w:val="FF0000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  <w:b/>
                <w:bCs/>
                <w:color w:val="FF0000"/>
              </w:rPr>
              <w:t>As above for each positive case</w:t>
            </w:r>
            <w:r w:rsidRPr="00DB4F4F">
              <w:rPr>
                <w:rFonts w:ascii="Arial" w:hAnsi="Arial" w:cs="Arial"/>
                <w:color w:val="FF0000"/>
              </w:rPr>
              <w:t xml:space="preserve">. </w:t>
            </w:r>
          </w:p>
          <w:p w14:paraId="3787FFDA" w14:textId="2EAB75D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The school will discuss the outbreak with Devon Public Health and agree strengthening protective measures for 10 school days, including: </w:t>
            </w:r>
          </w:p>
          <w:p w14:paraId="1A84DF81" w14:textId="6EEC1E01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 </w:t>
            </w: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Re-introducing staff face masks for corridors &amp; communal areas. </w:t>
            </w:r>
          </w:p>
          <w:p w14:paraId="22C39922" w14:textId="7347FFC0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Adapting, </w:t>
            </w:r>
            <w:proofErr w:type="gramStart"/>
            <w:r w:rsidRPr="00DB4F4F">
              <w:rPr>
                <w:rFonts w:ascii="Arial" w:hAnsi="Arial" w:cs="Arial"/>
              </w:rPr>
              <w:t>limiting</w:t>
            </w:r>
            <w:proofErr w:type="gramEnd"/>
            <w:r w:rsidRPr="00DB4F4F">
              <w:rPr>
                <w:rFonts w:ascii="Arial" w:hAnsi="Arial" w:cs="Arial"/>
              </w:rPr>
              <w:t xml:space="preserve"> or postponing indoor sporting events, trips, open days and performances.  </w:t>
            </w:r>
          </w:p>
          <w:p w14:paraId="3E7F653A" w14:textId="2C2B5E77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Reverting to video-link assemblies in classrooms.  </w:t>
            </w:r>
          </w:p>
          <w:p w14:paraId="6800450C" w14:textId="16D3BC7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Reducing the </w:t>
            </w:r>
            <w:proofErr w:type="gramStart"/>
            <w:r w:rsidRPr="00DB4F4F">
              <w:rPr>
                <w:rFonts w:ascii="Arial" w:hAnsi="Arial" w:cs="Arial"/>
              </w:rPr>
              <w:t>amount</w:t>
            </w:r>
            <w:proofErr w:type="gramEnd"/>
            <w:r w:rsidRPr="00DB4F4F">
              <w:rPr>
                <w:rFonts w:ascii="Arial" w:hAnsi="Arial" w:cs="Arial"/>
              </w:rPr>
              <w:t xml:space="preserve"> of classes staff work across. </w:t>
            </w:r>
          </w:p>
          <w:p w14:paraId="16089537" w14:textId="53F30FA1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>If stopped, resuming twice-weekly Staff Lateral flow testing.</w:t>
            </w:r>
          </w:p>
        </w:tc>
      </w:tr>
      <w:tr w:rsidR="00F545DA" w:rsidRPr="00DB4F4F" w14:paraId="00D02BFF" w14:textId="77777777" w:rsidTr="000474F2">
        <w:trPr>
          <w:trHeight w:val="87"/>
        </w:trPr>
        <w:tc>
          <w:tcPr>
            <w:tcW w:w="2490" w:type="dxa"/>
          </w:tcPr>
          <w:p w14:paraId="2091EB77" w14:textId="77777777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lastRenderedPageBreak/>
              <w:t>Covid cases continue to increase rapidly within a 10-day period.</w:t>
            </w:r>
          </w:p>
          <w:p w14:paraId="234E9681" w14:textId="20EA8A56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</w:rPr>
              <w:drawing>
                <wp:inline distT="0" distB="0" distL="0" distR="0" wp14:anchorId="60C9CB13" wp14:editId="38807CD5">
                  <wp:extent cx="1400175" cy="1238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8F09F25" w14:textId="259A4083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●Despite the measures indicated above, Covid cases within the school continue to rise within a 10-day period with multiple classes and staff affected, suggesting that Covid is spreading widely throughout the school.</w:t>
            </w:r>
          </w:p>
        </w:tc>
        <w:tc>
          <w:tcPr>
            <w:tcW w:w="3798" w:type="dxa"/>
          </w:tcPr>
          <w:p w14:paraId="1CE32A58" w14:textId="575A3817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Meeting held between the school, Local Authority and Public Health to agree further measures, for a further 10 school days, including: </w:t>
            </w:r>
          </w:p>
          <w:p w14:paraId="1A54305B" w14:textId="1DC9D9E9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●Re-introducing class bubbles. </w:t>
            </w:r>
          </w:p>
          <w:p w14:paraId="03FCB989" w14:textId="63B9900A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●Reverting to class-based school lunches. </w:t>
            </w:r>
          </w:p>
          <w:p w14:paraId="21155C43" w14:textId="60D7CC03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●Limiting all non-essential visitors to school. </w:t>
            </w:r>
          </w:p>
          <w:p w14:paraId="357025A0" w14:textId="51BA7D02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●Postponing all non-essential events. </w:t>
            </w:r>
          </w:p>
          <w:p w14:paraId="6215FE78" w14:textId="7A5AA178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●Re-introducing remote learning for individual classes for 10 school days</w:t>
            </w:r>
          </w:p>
        </w:tc>
      </w:tr>
      <w:tr w:rsidR="00DB4F4F" w:rsidRPr="00DB4F4F" w14:paraId="779E611D" w14:textId="77777777" w:rsidTr="002E04AA">
        <w:trPr>
          <w:trHeight w:val="87"/>
        </w:trPr>
        <w:tc>
          <w:tcPr>
            <w:tcW w:w="10116" w:type="dxa"/>
            <w:gridSpan w:val="3"/>
          </w:tcPr>
          <w:p w14:paraId="2CA7CB0D" w14:textId="089FC11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Shielding </w:t>
            </w:r>
          </w:p>
          <w:p w14:paraId="3C2582CC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adhere to national guidance on the reintroduction of shielding, which would apply to those on the </w:t>
            </w:r>
            <w:hyperlink r:id="rId12" w:history="1">
              <w:r w:rsidRPr="00DB4F4F">
                <w:rPr>
                  <w:rFonts w:ascii="Arial" w:eastAsia="MS Mincho" w:hAnsi="Arial" w:cs="Arial"/>
                  <w:color w:val="0072CC"/>
                  <w:u w:val="single"/>
                </w:rPr>
                <w:t>shielded patient list (SPL)</w:t>
              </w:r>
            </w:hyperlink>
            <w:r w:rsidRPr="00DB4F4F">
              <w:rPr>
                <w:rFonts w:ascii="Arial" w:eastAsia="MS Mincho" w:hAnsi="Arial" w:cs="Arial"/>
              </w:rPr>
              <w:t>.</w:t>
            </w:r>
          </w:p>
          <w:p w14:paraId="2927D18A" w14:textId="73BF5543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speak to individuals required to shield about additional protective measures in school or arrangements for home working or learning. </w:t>
            </w:r>
          </w:p>
        </w:tc>
      </w:tr>
      <w:tr w:rsidR="00DB4F4F" w:rsidRPr="00DB4F4F" w14:paraId="02B4DF1F" w14:textId="77777777" w:rsidTr="00032F0C">
        <w:trPr>
          <w:trHeight w:val="87"/>
        </w:trPr>
        <w:tc>
          <w:tcPr>
            <w:tcW w:w="10116" w:type="dxa"/>
            <w:gridSpan w:val="3"/>
          </w:tcPr>
          <w:p w14:paraId="0AEB9F30" w14:textId="26C17AD6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Other measures </w:t>
            </w:r>
          </w:p>
          <w:p w14:paraId="0C46AA9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b/>
                <w:bCs/>
              </w:rPr>
            </w:pPr>
            <w:r w:rsidRPr="00DB4F4F">
              <w:rPr>
                <w:rFonts w:ascii="Arial" w:eastAsia="MS Mincho" w:hAnsi="Arial" w:cs="Arial"/>
                <w:b/>
                <w:bCs/>
              </w:rPr>
              <w:t xml:space="preserve">If recommended, we will limit: </w:t>
            </w:r>
          </w:p>
          <w:p w14:paraId="0E0C0907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Residential educational visits, Open days, Transition or taster days, Parents coming into school, Live performances</w:t>
            </w:r>
          </w:p>
          <w:p w14:paraId="7329CC0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bCs/>
                <w:lang w:eastAsia="en-GB"/>
              </w:rPr>
              <w:t>If recommended, we will reintroduce</w:t>
            </w:r>
            <w:r w:rsidRPr="00DB4F4F">
              <w:rPr>
                <w:rFonts w:ascii="Arial" w:eastAsia="MS Mincho" w:hAnsi="Arial" w:cs="Arial"/>
                <w:lang w:eastAsia="en-GB"/>
              </w:rPr>
              <w:t>:</w:t>
            </w:r>
          </w:p>
          <w:p w14:paraId="1B569A79" w14:textId="6BC8030C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Bubbles, to reduce mixing between groups</w:t>
            </w:r>
          </w:p>
          <w:p w14:paraId="68D9B2FF" w14:textId="258545AB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Face coverings in communal areas and classrooms for staff and visitors (unless exempt)</w:t>
            </w:r>
          </w:p>
        </w:tc>
      </w:tr>
      <w:tr w:rsidR="00DB4F4F" w:rsidRPr="00DB4F4F" w14:paraId="35D85DE8" w14:textId="77777777" w:rsidTr="00B766A3">
        <w:trPr>
          <w:trHeight w:val="87"/>
        </w:trPr>
        <w:tc>
          <w:tcPr>
            <w:tcW w:w="10116" w:type="dxa"/>
            <w:gridSpan w:val="3"/>
          </w:tcPr>
          <w:p w14:paraId="5ACE0956" w14:textId="2CB7CD7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Attendance restrictions </w:t>
            </w:r>
          </w:p>
          <w:p w14:paraId="2D49101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Attendance restrictions will only be recommended as a last resort. If recommended, we will implement the measures in this section. </w:t>
            </w:r>
          </w:p>
          <w:p w14:paraId="66FB391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4.1 Eligibility to remain in school</w:t>
            </w:r>
          </w:p>
          <w:p w14:paraId="4ECB09E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In the first instance, we will stay open for:</w:t>
            </w:r>
          </w:p>
          <w:p w14:paraId="5E4843ED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562C6D9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09732DF4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Reception, Year </w:t>
            </w:r>
            <w:proofErr w:type="gramStart"/>
            <w:r w:rsidRPr="00DB4F4F">
              <w:rPr>
                <w:rFonts w:ascii="Arial" w:eastAsia="MS Mincho" w:hAnsi="Arial" w:cs="Arial"/>
              </w:rPr>
              <w:t>1</w:t>
            </w:r>
            <w:proofErr w:type="gramEnd"/>
            <w:r w:rsidRPr="00DB4F4F">
              <w:rPr>
                <w:rFonts w:ascii="Arial" w:eastAsia="MS Mincho" w:hAnsi="Arial" w:cs="Arial"/>
              </w:rPr>
              <w:t xml:space="preserve"> and Year 2 pupils</w:t>
            </w:r>
          </w:p>
          <w:p w14:paraId="22B6A92F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further restrictions are recommended, we will stay open for: </w:t>
            </w:r>
          </w:p>
          <w:p w14:paraId="548524BF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2DFA7D4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29362DD5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4.2 Education and support for pupils at home</w:t>
            </w:r>
          </w:p>
          <w:p w14:paraId="1E89189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All other pupils will be required to stay at home and will receive remote education. </w:t>
            </w:r>
          </w:p>
          <w:p w14:paraId="0C8185B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deliver remote education that meets the same quality and quantity of education that pupils would receive in school.</w:t>
            </w:r>
          </w:p>
          <w:p w14:paraId="5FF3990B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The school will continue to provide meals or lunch parcels for pupils eligible for benefits-related free school meals while they are not attending school because of COVID-19 isolation guidelines. Parents will be notified of these arrangements via email.</w:t>
            </w:r>
          </w:p>
          <w:p w14:paraId="1F43137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 xml:space="preserve">4.3 Wraparound care </w:t>
            </w:r>
          </w:p>
          <w:p w14:paraId="6B4F69B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lastRenderedPageBreak/>
              <w:t xml:space="preserve">We will limit access to after-school activities during term time to those that need it most. </w:t>
            </w:r>
          </w:p>
          <w:p w14:paraId="609874D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 xml:space="preserve">We will communicate who will be eligible to attend once the restrictions are confirmed. </w:t>
            </w:r>
          </w:p>
          <w:p w14:paraId="53C83034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  <w:lang w:eastAsia="en-GB"/>
              </w:rPr>
              <w:t xml:space="preserve">4.4 Safeguarding </w:t>
            </w:r>
          </w:p>
          <w:p w14:paraId="41EE26A3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review our child protection policy to make sure it reflects the local restrictions and remains effective. </w:t>
            </w:r>
          </w:p>
          <w:p w14:paraId="684D1CB2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have a trained DSL or deputy DSL on site wherever possible.</w:t>
            </w:r>
          </w:p>
          <w:p w14:paraId="7152BE90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our DSL (or deputy) can’t be on site, they can be contacted remotely by contacting the school office or via email: </w:t>
            </w:r>
            <w:hyperlink r:id="rId13" w:history="1">
              <w:r w:rsidRPr="00DB4F4F">
                <w:rPr>
                  <w:rStyle w:val="Hyperlink"/>
                  <w:rFonts w:ascii="Arial" w:eastAsia="MS Mincho" w:hAnsi="Arial" w:cs="Arial"/>
                </w:rPr>
                <w:t>jill.ryder@thelink.academy</w:t>
              </w:r>
            </w:hyperlink>
            <w:r w:rsidRPr="00DB4F4F">
              <w:rPr>
                <w:rFonts w:ascii="Arial" w:eastAsia="MS Mincho" w:hAnsi="Arial" w:cs="Arial"/>
              </w:rPr>
              <w:t xml:space="preserve">  </w:t>
            </w:r>
          </w:p>
          <w:p w14:paraId="4CB77A37" w14:textId="22521650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If our DSL (or deputy) is unavailable, we will share a DSL with others in our Trust. Their DSL can be contacted as outlined below:</w:t>
            </w:r>
          </w:p>
        </w:tc>
      </w:tr>
    </w:tbl>
    <w:p w14:paraId="7BB81386" w14:textId="182944EC" w:rsidR="00BA0D3A" w:rsidRPr="00DB4F4F" w:rsidRDefault="00BA0D3A" w:rsidP="00DB4F4F">
      <w:pPr>
        <w:spacing w:before="120" w:after="120" w:line="240" w:lineRule="auto"/>
        <w:outlineLvl w:val="0"/>
        <w:rPr>
          <w:rFonts w:ascii="Arial" w:eastAsia="MS Mincho" w:hAnsi="Arial" w:cs="Arial"/>
        </w:rPr>
      </w:pPr>
    </w:p>
    <w:p w14:paraId="5FD20386" w14:textId="6F61247C" w:rsidR="00BA0D3A" w:rsidRPr="00DB4F4F" w:rsidRDefault="00DB4F4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Jason</w:t>
      </w:r>
      <w:r>
        <w:rPr>
          <w:rFonts w:ascii="Arial" w:eastAsia="MS Mincho" w:hAnsi="Arial" w:cs="Arial"/>
        </w:rPr>
        <w:t xml:space="preserve"> Keenan</w:t>
      </w:r>
      <w:r w:rsidRPr="00DB4F4F">
        <w:rPr>
          <w:rFonts w:ascii="Arial" w:eastAsia="MS Mincho" w:hAnsi="Arial" w:cs="Arial"/>
        </w:rPr>
        <w:t xml:space="preserve"> </w:t>
      </w:r>
      <w:r w:rsidR="00BA0D3A" w:rsidRPr="00DB4F4F">
        <w:rPr>
          <w:rFonts w:ascii="Arial" w:eastAsia="MS Mincho" w:hAnsi="Arial" w:cs="Arial"/>
        </w:rPr>
        <w:t>- </w:t>
      </w:r>
      <w:proofErr w:type="spellStart"/>
      <w:proofErr w:type="gramStart"/>
      <w:r w:rsidR="00BA0D3A" w:rsidRPr="00DB4F4F">
        <w:rPr>
          <w:rFonts w:ascii="Arial" w:eastAsia="MS Mincho" w:hAnsi="Arial" w:cs="Arial"/>
        </w:rPr>
        <w:t>Hennock</w:t>
      </w:r>
      <w:proofErr w:type="spellEnd"/>
      <w:r w:rsidR="00BA0D3A" w:rsidRPr="00DB4F4F">
        <w:rPr>
          <w:rFonts w:ascii="Arial" w:eastAsia="MS Mincho" w:hAnsi="Arial" w:cs="Arial"/>
        </w:rPr>
        <w:t>  01626</w:t>
      </w:r>
      <w:proofErr w:type="gramEnd"/>
      <w:r w:rsidR="00BA0D3A" w:rsidRPr="00DB4F4F">
        <w:rPr>
          <w:rFonts w:ascii="Arial" w:eastAsia="MS Mincho" w:hAnsi="Arial" w:cs="Arial"/>
        </w:rPr>
        <w:t xml:space="preserve"> 833233</w:t>
      </w:r>
    </w:p>
    <w:p w14:paraId="16DE11A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 – </w:t>
      </w:r>
      <w:proofErr w:type="spellStart"/>
      <w:r w:rsidRPr="00DB4F4F">
        <w:rPr>
          <w:rFonts w:ascii="Arial" w:eastAsia="MS Mincho" w:hAnsi="Arial" w:cs="Arial"/>
        </w:rPr>
        <w:t>Landscove</w:t>
      </w:r>
      <w:proofErr w:type="spellEnd"/>
      <w:r w:rsidRPr="00DB4F4F">
        <w:rPr>
          <w:rFonts w:ascii="Arial" w:eastAsia="MS Mincho" w:hAnsi="Arial" w:cs="Arial"/>
        </w:rPr>
        <w:t> 01803 762656</w:t>
      </w:r>
    </w:p>
    <w:p w14:paraId="60583C0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Anne Burns – </w:t>
      </w:r>
      <w:proofErr w:type="spellStart"/>
      <w:r w:rsidRPr="00DB4F4F">
        <w:rPr>
          <w:rFonts w:ascii="Arial" w:eastAsia="MS Mincho" w:hAnsi="Arial" w:cs="Arial"/>
        </w:rPr>
        <w:t>Harbertonford</w:t>
      </w:r>
      <w:proofErr w:type="spellEnd"/>
      <w:r w:rsidRPr="00DB4F4F">
        <w:rPr>
          <w:rFonts w:ascii="Arial" w:eastAsia="MS Mincho" w:hAnsi="Arial" w:cs="Arial"/>
        </w:rPr>
        <w:t> 01803 732352</w:t>
      </w:r>
    </w:p>
    <w:p w14:paraId="34041597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Jodie Churchward – </w:t>
      </w:r>
      <w:proofErr w:type="spellStart"/>
      <w:r w:rsidRPr="00DB4F4F">
        <w:rPr>
          <w:rFonts w:ascii="Arial" w:eastAsia="MS Mincho" w:hAnsi="Arial" w:cs="Arial"/>
        </w:rPr>
        <w:t>Diptford</w:t>
      </w:r>
      <w:proofErr w:type="spellEnd"/>
      <w:r w:rsidRPr="00DB4F4F">
        <w:rPr>
          <w:rFonts w:ascii="Arial" w:eastAsia="MS Mincho" w:hAnsi="Arial" w:cs="Arial"/>
        </w:rPr>
        <w:t> 01548 821352</w:t>
      </w:r>
    </w:p>
    <w:p w14:paraId="1BBD000C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Dan Turner – </w:t>
      </w:r>
      <w:proofErr w:type="spellStart"/>
      <w:r w:rsidRPr="00DB4F4F">
        <w:rPr>
          <w:rFonts w:ascii="Arial" w:eastAsia="MS Mincho" w:hAnsi="Arial" w:cs="Arial"/>
        </w:rPr>
        <w:t>Bearnes</w:t>
      </w:r>
      <w:proofErr w:type="spellEnd"/>
      <w:r w:rsidRPr="00DB4F4F">
        <w:rPr>
          <w:rFonts w:ascii="Arial" w:eastAsia="MS Mincho" w:hAnsi="Arial" w:cs="Arial"/>
        </w:rPr>
        <w:t> 01803 353980</w:t>
      </w:r>
    </w:p>
    <w:p w14:paraId="3CB79D0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Ryder- Broadhempston 01803 812689</w:t>
      </w:r>
    </w:p>
    <w:p w14:paraId="6B1113FA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Robin Scott- Cheriton Bishop 01647 24314</w:t>
      </w:r>
    </w:p>
    <w:p w14:paraId="09383B42" w14:textId="436FBD08" w:rsidR="00BA0D3A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Vicki Gillon- </w:t>
      </w:r>
      <w:proofErr w:type="spellStart"/>
      <w:r w:rsidRPr="00DB4F4F">
        <w:rPr>
          <w:rFonts w:ascii="Arial" w:eastAsia="MS Mincho" w:hAnsi="Arial" w:cs="Arial"/>
        </w:rPr>
        <w:t>Yeoford</w:t>
      </w:r>
      <w:proofErr w:type="spellEnd"/>
      <w:r w:rsidRPr="00DB4F4F">
        <w:rPr>
          <w:rFonts w:ascii="Arial" w:eastAsia="MS Mincho" w:hAnsi="Arial" w:cs="Arial"/>
        </w:rPr>
        <w:t> 01363 84234</w:t>
      </w:r>
    </w:p>
    <w:p w14:paraId="30B3C4CF" w14:textId="4D65F452" w:rsidR="003E2A9F" w:rsidRPr="00DB4F4F" w:rsidRDefault="003E2A9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Alice </w:t>
      </w:r>
      <w:proofErr w:type="spellStart"/>
      <w:r>
        <w:rPr>
          <w:rFonts w:ascii="Arial" w:eastAsia="MS Mincho" w:hAnsi="Arial" w:cs="Arial"/>
        </w:rPr>
        <w:t>Eeles</w:t>
      </w:r>
      <w:proofErr w:type="spellEnd"/>
      <w:r>
        <w:rPr>
          <w:rFonts w:ascii="Arial" w:eastAsia="MS Mincho" w:hAnsi="Arial" w:cs="Arial"/>
        </w:rPr>
        <w:t>- Stoke Gabriel 01803 782469</w:t>
      </w:r>
    </w:p>
    <w:p w14:paraId="4D4619E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Alex Waterman –</w:t>
      </w:r>
      <w:proofErr w:type="spellStart"/>
      <w:proofErr w:type="gramStart"/>
      <w:r w:rsidRPr="00DB4F4F">
        <w:rPr>
          <w:rFonts w:ascii="Arial" w:eastAsia="MS Mincho" w:hAnsi="Arial" w:cs="Arial"/>
        </w:rPr>
        <w:t>Moretonhampstead</w:t>
      </w:r>
      <w:proofErr w:type="spellEnd"/>
      <w:r w:rsidRPr="00DB4F4F">
        <w:rPr>
          <w:rFonts w:ascii="Arial" w:eastAsia="MS Mincho" w:hAnsi="Arial" w:cs="Arial"/>
        </w:rPr>
        <w:t>  01647</w:t>
      </w:r>
      <w:proofErr w:type="gramEnd"/>
      <w:r w:rsidRPr="00DB4F4F">
        <w:rPr>
          <w:rFonts w:ascii="Arial" w:eastAsia="MS Mincho" w:hAnsi="Arial" w:cs="Arial"/>
        </w:rPr>
        <w:t> 440482</w:t>
      </w:r>
    </w:p>
    <w:p w14:paraId="155DC031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Des Stokes- Widecombe In </w:t>
      </w:r>
      <w:proofErr w:type="gramStart"/>
      <w:r w:rsidRPr="00DB4F4F">
        <w:rPr>
          <w:rFonts w:ascii="Arial" w:eastAsia="MS Mincho" w:hAnsi="Arial" w:cs="Arial"/>
        </w:rPr>
        <w:t>The</w:t>
      </w:r>
      <w:proofErr w:type="gramEnd"/>
      <w:r w:rsidRPr="00DB4F4F">
        <w:rPr>
          <w:rFonts w:ascii="Arial" w:eastAsia="MS Mincho" w:hAnsi="Arial" w:cs="Arial"/>
        </w:rPr>
        <w:t> Moor 01364-621261</w:t>
      </w:r>
    </w:p>
    <w:p w14:paraId="48A2CD8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Sam McCarthy-Patmore- </w:t>
      </w:r>
      <w:proofErr w:type="spellStart"/>
      <w:r w:rsidRPr="00DB4F4F">
        <w:rPr>
          <w:rFonts w:ascii="Arial" w:eastAsia="MS Mincho" w:hAnsi="Arial" w:cs="Arial"/>
        </w:rPr>
        <w:t>Ilsington</w:t>
      </w:r>
      <w:proofErr w:type="spellEnd"/>
      <w:r w:rsidRPr="00DB4F4F">
        <w:rPr>
          <w:rFonts w:ascii="Arial" w:eastAsia="MS Mincho" w:hAnsi="Arial" w:cs="Arial"/>
        </w:rPr>
        <w:t> 01364 661208</w:t>
      </w:r>
    </w:p>
    <w:p w14:paraId="28B3709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Pete Halford- </w:t>
      </w:r>
      <w:proofErr w:type="spellStart"/>
      <w:r w:rsidRPr="00DB4F4F">
        <w:rPr>
          <w:rFonts w:ascii="Arial" w:eastAsia="MS Mincho" w:hAnsi="Arial" w:cs="Arial"/>
        </w:rPr>
        <w:t>Otterton</w:t>
      </w:r>
      <w:proofErr w:type="spellEnd"/>
      <w:r w:rsidRPr="00DB4F4F">
        <w:rPr>
          <w:rFonts w:ascii="Arial" w:eastAsia="MS Mincho" w:hAnsi="Arial" w:cs="Arial"/>
        </w:rPr>
        <w:t> 01395 568326</w:t>
      </w:r>
    </w:p>
    <w:p w14:paraId="683F11BB" w14:textId="70DBE12A" w:rsidR="00BA0D3A" w:rsidRPr="00DB4F4F" w:rsidRDefault="00BA0D3A" w:rsidP="00DB4F4F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Pete Halford- Drakes 01395 443871</w:t>
      </w:r>
    </w:p>
    <w:p w14:paraId="3E59F069" w14:textId="77777777" w:rsidR="00DB4F4F" w:rsidRPr="00DB4F4F" w:rsidRDefault="00DB4F4F" w:rsidP="00DB4F4F">
      <w:pPr>
        <w:spacing w:after="120" w:line="240" w:lineRule="auto"/>
        <w:jc w:val="center"/>
        <w:rPr>
          <w:rFonts w:ascii="Arial" w:eastAsia="MS Mincho" w:hAnsi="Arial" w:cs="Arial"/>
        </w:rPr>
      </w:pPr>
    </w:p>
    <w:p w14:paraId="569820ED" w14:textId="7CAB8903" w:rsidR="00BA0D3A" w:rsidRPr="00DB4F4F" w:rsidRDefault="00BA0D3A" w:rsidP="00BA0D3A">
      <w:pPr>
        <w:spacing w:after="120" w:line="240" w:lineRule="auto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On occasions where there is no DSL or deputy on site, a senior </w:t>
      </w:r>
      <w:proofErr w:type="gramStart"/>
      <w:r w:rsidRPr="00DB4F4F">
        <w:rPr>
          <w:rFonts w:ascii="Arial" w:eastAsia="MS Mincho" w:hAnsi="Arial" w:cs="Arial"/>
        </w:rPr>
        <w:t>leader</w:t>
      </w:r>
      <w:r w:rsidR="00DB4F4F" w:rsidRPr="00DB4F4F">
        <w:rPr>
          <w:rFonts w:ascii="Arial" w:eastAsia="MS Mincho" w:hAnsi="Arial" w:cs="Arial"/>
        </w:rPr>
        <w:t>(</w:t>
      </w:r>
      <w:proofErr w:type="gramEnd"/>
      <w:r w:rsidR="00DB4F4F" w:rsidRPr="00DB4F4F">
        <w:rPr>
          <w:rFonts w:ascii="Arial" w:eastAsia="MS Mincho" w:hAnsi="Arial" w:cs="Arial"/>
        </w:rPr>
        <w:t>L3 trained)</w:t>
      </w:r>
      <w:r w:rsidRPr="00DB4F4F">
        <w:rPr>
          <w:rFonts w:ascii="Arial" w:eastAsia="MS Mincho" w:hAnsi="Arial" w:cs="Arial"/>
        </w:rPr>
        <w:t xml:space="preserve"> will take responsibility for co-ordinating safeguarding on site.</w:t>
      </w:r>
    </w:p>
    <w:p w14:paraId="253416D1" w14:textId="27B89514" w:rsidR="00243C8B" w:rsidRPr="00DB4F4F" w:rsidRDefault="00DB4F4F">
      <w:pPr>
        <w:rPr>
          <w:rFonts w:ascii="Arial" w:hAnsi="Arial" w:cs="Arial"/>
          <w:color w:val="FF0000"/>
        </w:rPr>
      </w:pPr>
      <w:r w:rsidRPr="00DB4F4F">
        <w:rPr>
          <w:rFonts w:ascii="Arial" w:hAnsi="Arial" w:cs="Arial"/>
          <w:color w:val="FF0000"/>
        </w:rPr>
        <w:t>The school will inform parents of any changes to Covid measures should these be needed.</w:t>
      </w:r>
    </w:p>
    <w:sectPr w:rsidR="00243C8B" w:rsidRPr="00DB4F4F" w:rsidSect="00E6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4BB0"/>
    <w:multiLevelType w:val="hybridMultilevel"/>
    <w:tmpl w:val="C2D051E2"/>
    <w:lvl w:ilvl="0" w:tplc="0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435C642E"/>
    <w:multiLevelType w:val="hybridMultilevel"/>
    <w:tmpl w:val="F27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7314"/>
    <w:multiLevelType w:val="hybridMultilevel"/>
    <w:tmpl w:val="32149A6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C3C402C"/>
    <w:multiLevelType w:val="hybridMultilevel"/>
    <w:tmpl w:val="27FC33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E930942"/>
    <w:multiLevelType w:val="hybridMultilevel"/>
    <w:tmpl w:val="D45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1803"/>
    <w:multiLevelType w:val="hybridMultilevel"/>
    <w:tmpl w:val="A4C2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3A"/>
    <w:rsid w:val="000474F2"/>
    <w:rsid w:val="00243C8B"/>
    <w:rsid w:val="003E2A9F"/>
    <w:rsid w:val="004F0BBF"/>
    <w:rsid w:val="008A6B06"/>
    <w:rsid w:val="00BA0D3A"/>
    <w:rsid w:val="00D4004F"/>
    <w:rsid w:val="00DB4F4F"/>
    <w:rsid w:val="00E6242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275"/>
  <w15:chartTrackingRefBased/>
  <w15:docId w15:val="{06D149F8-52A1-4B75-9CAA-5444980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4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4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422"/>
    <w:pPr>
      <w:ind w:left="720"/>
      <w:contextualSpacing/>
    </w:pPr>
  </w:style>
  <w:style w:type="table" w:styleId="TableGrid">
    <w:name w:val="Table Grid"/>
    <w:basedOn w:val="TableNormal"/>
    <w:uiPriority w:val="3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ill.ryder@thelink.acade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tal.nhs.uk/coronavirus/shielded-patient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3" ma:contentTypeDescription="Create a new document." ma:contentTypeScope="" ma:versionID="890e301c95db8cd22ac1d51ec7b2297e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87c96be0ce0590b898ab06bbfe2aca1b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ED0BA-7811-4525-AA77-311456B7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079E2-F7FF-43AF-AEBA-8C3DAF8B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17372-0381-4A7C-9FAB-DE034DD286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Eeles</dc:creator>
  <cp:keywords/>
  <dc:description/>
  <cp:lastModifiedBy>Jill Ryder</cp:lastModifiedBy>
  <cp:revision>2</cp:revision>
  <dcterms:created xsi:type="dcterms:W3CDTF">2022-01-12T08:42:00Z</dcterms:created>
  <dcterms:modified xsi:type="dcterms:W3CDTF">2022-01-12T08:42:00Z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