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10" w:rsidRDefault="00747A10" w:rsidP="00AE725F">
      <w:pPr>
        <w:pStyle w:val="Title"/>
        <w:rPr>
          <w:rFonts w:ascii="Arial" w:hAnsi="Arial" w:cs="Arial"/>
        </w:rPr>
      </w:pPr>
    </w:p>
    <w:p w:rsidR="00AE725F" w:rsidRPr="00747A10" w:rsidRDefault="00AE725F" w:rsidP="00AE725F">
      <w:pPr>
        <w:pStyle w:val="Title"/>
        <w:rPr>
          <w:rFonts w:ascii="Arial" w:hAnsi="Arial" w:cs="Arial"/>
        </w:rPr>
      </w:pPr>
      <w:r w:rsidRPr="00747A10">
        <w:rPr>
          <w:rFonts w:ascii="Arial" w:hAnsi="Arial" w:cs="Arial"/>
        </w:rPr>
        <w:t xml:space="preserve">Policy for </w:t>
      </w:r>
      <w:r w:rsidR="00DE1496" w:rsidRPr="00747A10">
        <w:rPr>
          <w:rFonts w:ascii="Arial" w:hAnsi="Arial" w:cs="Arial"/>
        </w:rPr>
        <w:t>Sex and Relationships</w:t>
      </w:r>
    </w:p>
    <w:p w:rsidR="00AE725F" w:rsidRPr="00747A10" w:rsidRDefault="00747A10" w:rsidP="00747A10">
      <w:pPr>
        <w:tabs>
          <w:tab w:val="left" w:pos="1005"/>
        </w:tabs>
        <w:rPr>
          <w:rFonts w:ascii="Arial" w:hAnsi="Arial" w:cs="Arial"/>
          <w:b/>
          <w:color w:val="0070C0"/>
        </w:rPr>
      </w:pPr>
      <w:r w:rsidRPr="00747A10">
        <w:rPr>
          <w:rFonts w:ascii="Arial" w:hAnsi="Arial" w:cs="Arial"/>
          <w:b/>
          <w:color w:val="0070C0"/>
        </w:rPr>
        <w:tab/>
      </w:r>
    </w:p>
    <w:p w:rsidR="00AE725F" w:rsidRPr="00747A10" w:rsidRDefault="00AE725F" w:rsidP="00AE725F">
      <w:pPr>
        <w:rPr>
          <w:rFonts w:ascii="Arial" w:hAnsi="Arial" w:cs="Arial"/>
          <w:b/>
        </w:rPr>
      </w:pPr>
      <w:r w:rsidRPr="00747A10">
        <w:rPr>
          <w:rFonts w:ascii="Arial" w:hAnsi="Arial" w:cs="Arial"/>
          <w:b/>
        </w:rPr>
        <w:t>Vision</w:t>
      </w:r>
    </w:p>
    <w:p w:rsidR="00AE725F" w:rsidRPr="00747A10" w:rsidRDefault="00AE725F" w:rsidP="00AE725F">
      <w:pPr>
        <w:rPr>
          <w:rFonts w:ascii="Arial" w:hAnsi="Arial" w:cs="Arial"/>
        </w:rPr>
      </w:pPr>
      <w:r w:rsidRPr="00747A10">
        <w:rPr>
          <w:rFonts w:ascii="Arial" w:hAnsi="Arial" w:cs="Arial"/>
        </w:rPr>
        <w:t xml:space="preserve">The </w:t>
      </w:r>
      <w:r w:rsidR="00747A10">
        <w:rPr>
          <w:rFonts w:ascii="Arial" w:hAnsi="Arial" w:cs="Arial"/>
        </w:rPr>
        <w:t>Link Academy Trust</w:t>
      </w:r>
      <w:r w:rsidRPr="00747A10">
        <w:rPr>
          <w:rFonts w:ascii="Arial" w:hAnsi="Arial" w:cs="Arial"/>
        </w:rPr>
        <w:t xml:space="preserve"> believes it is the right of all pupils to be given access to a high quality, inclusive, broad and balanced curriculum which prepares them for life beyond our school</w:t>
      </w:r>
      <w:r w:rsidR="00747A10">
        <w:rPr>
          <w:rFonts w:ascii="Arial" w:hAnsi="Arial" w:cs="Arial"/>
        </w:rPr>
        <w:t>s</w:t>
      </w:r>
      <w:r w:rsidRPr="00747A10">
        <w:rPr>
          <w:rFonts w:ascii="Arial" w:hAnsi="Arial" w:cs="Arial"/>
        </w:rPr>
        <w:t xml:space="preserve">. </w:t>
      </w:r>
    </w:p>
    <w:p w:rsidR="00AE725F" w:rsidRPr="00747A10" w:rsidRDefault="00AE725F" w:rsidP="00AE725F">
      <w:pPr>
        <w:rPr>
          <w:rFonts w:ascii="Arial" w:hAnsi="Arial" w:cs="Arial"/>
        </w:rPr>
      </w:pPr>
      <w:r w:rsidRPr="00747A10">
        <w:rPr>
          <w:rFonts w:ascii="Arial" w:hAnsi="Arial" w:cs="Arial"/>
        </w:rPr>
        <w:t>Our learners will b</w:t>
      </w:r>
      <w:r w:rsidR="000707A3">
        <w:rPr>
          <w:rFonts w:ascii="Arial" w:hAnsi="Arial" w:cs="Arial"/>
        </w:rPr>
        <w:t>e given opportunities to become</w:t>
      </w:r>
      <w:r w:rsidRPr="00747A10">
        <w:rPr>
          <w:rFonts w:ascii="Arial" w:hAnsi="Arial" w:cs="Arial"/>
        </w:rPr>
        <w:t xml:space="preserve"> independent, collaborative, creative and confident learners.</w:t>
      </w:r>
    </w:p>
    <w:p w:rsidR="00AE725F" w:rsidRPr="00747A10" w:rsidRDefault="00AE725F" w:rsidP="00AE725F">
      <w:pPr>
        <w:rPr>
          <w:rFonts w:ascii="Arial" w:hAnsi="Arial" w:cs="Arial"/>
        </w:rPr>
      </w:pPr>
      <w:r w:rsidRPr="00747A10">
        <w:rPr>
          <w:rFonts w:ascii="Arial" w:hAnsi="Arial" w:cs="Arial"/>
        </w:rPr>
        <w:t>This will be achieved through experiences which are challenging, relevant and enjoyable.</w:t>
      </w:r>
    </w:p>
    <w:p w:rsidR="00AE725F" w:rsidRPr="00747A10" w:rsidRDefault="00AE725F" w:rsidP="00AE725F">
      <w:pPr>
        <w:rPr>
          <w:rFonts w:ascii="Arial" w:hAnsi="Arial" w:cs="Arial"/>
        </w:rPr>
      </w:pPr>
    </w:p>
    <w:p w:rsidR="00A83FDB" w:rsidRPr="00747A10" w:rsidRDefault="00AE725F" w:rsidP="00AE725F">
      <w:pPr>
        <w:pStyle w:val="Title"/>
        <w:rPr>
          <w:rFonts w:ascii="Arial" w:eastAsia="Times New Roman" w:hAnsi="Arial" w:cs="Arial"/>
          <w:sz w:val="50"/>
          <w:szCs w:val="50"/>
        </w:rPr>
      </w:pPr>
      <w:r w:rsidRPr="00747A10">
        <w:rPr>
          <w:rFonts w:ascii="Arial" w:eastAsia="Times New Roman" w:hAnsi="Arial" w:cs="Arial"/>
          <w:sz w:val="50"/>
          <w:szCs w:val="50"/>
        </w:rPr>
        <w:t>Strategy for</w:t>
      </w:r>
      <w:r w:rsidR="00003426" w:rsidRPr="00747A10">
        <w:rPr>
          <w:rFonts w:ascii="Arial" w:eastAsia="Times New Roman" w:hAnsi="Arial" w:cs="Arial"/>
          <w:sz w:val="50"/>
          <w:szCs w:val="50"/>
        </w:rPr>
        <w:t xml:space="preserve"> </w:t>
      </w:r>
      <w:r w:rsidR="00DE1496" w:rsidRPr="00747A10">
        <w:rPr>
          <w:rFonts w:ascii="Arial" w:hAnsi="Arial" w:cs="Arial"/>
          <w:sz w:val="50"/>
          <w:szCs w:val="50"/>
        </w:rPr>
        <w:t>Sex and Relationships</w:t>
      </w:r>
    </w:p>
    <w:p w:rsidR="000D436F" w:rsidRPr="00747A10" w:rsidRDefault="000D436F" w:rsidP="000D436F">
      <w:pPr>
        <w:pStyle w:val="NoSpacing"/>
        <w:rPr>
          <w:rFonts w:ascii="Arial" w:hAnsi="Arial" w:cs="Arial"/>
        </w:rPr>
      </w:pPr>
    </w:p>
    <w:p w:rsidR="00747A10" w:rsidRPr="00747A10" w:rsidRDefault="00747A10" w:rsidP="000D436F">
      <w:pPr>
        <w:pStyle w:val="NoSpacing"/>
        <w:rPr>
          <w:rFonts w:ascii="Arial" w:hAnsi="Arial" w:cs="Arial"/>
          <w:b/>
        </w:rPr>
      </w:pPr>
      <w:r w:rsidRPr="00747A10">
        <w:rPr>
          <w:rFonts w:ascii="Arial" w:hAnsi="Arial" w:cs="Arial"/>
          <w:b/>
        </w:rPr>
        <w:t>Delivery</w:t>
      </w:r>
    </w:p>
    <w:p w:rsidR="00747A10" w:rsidRPr="00747A10" w:rsidRDefault="00747A10" w:rsidP="000D436F">
      <w:pPr>
        <w:pStyle w:val="NoSpacing"/>
        <w:rPr>
          <w:rFonts w:ascii="Arial" w:hAnsi="Arial" w:cs="Arial"/>
        </w:rPr>
      </w:pPr>
    </w:p>
    <w:p w:rsidR="002052A7" w:rsidRPr="00747A10" w:rsidRDefault="000707A3" w:rsidP="002052A7">
      <w:pPr>
        <w:autoSpaceDE w:val="0"/>
        <w:autoSpaceDN w:val="0"/>
        <w:adjustRightInd w:val="0"/>
        <w:spacing w:after="95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Sex and R</w:t>
      </w:r>
      <w:r w:rsidR="00DE1496" w:rsidRPr="00747A10">
        <w:rPr>
          <w:rFonts w:ascii="Arial" w:hAnsi="Arial" w:cs="Arial"/>
          <w:color w:val="000000"/>
        </w:rPr>
        <w:t>elationship</w:t>
      </w:r>
      <w:r w:rsidR="00500F3A" w:rsidRPr="00747A1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E</w:t>
      </w:r>
      <w:r w:rsidR="00DE1496" w:rsidRPr="00747A10">
        <w:rPr>
          <w:rFonts w:ascii="Arial" w:hAnsi="Arial" w:cs="Arial"/>
          <w:color w:val="000000"/>
        </w:rPr>
        <w:t>ducation has been moved to Key Stage 3 and is no longer taught explicitly at Key Stage 2.</w:t>
      </w:r>
    </w:p>
    <w:p w:rsidR="00747A10" w:rsidRDefault="00747A10" w:rsidP="00AE725F">
      <w:pPr>
        <w:rPr>
          <w:rFonts w:ascii="Arial" w:hAnsi="Arial" w:cs="Arial"/>
        </w:rPr>
      </w:pPr>
    </w:p>
    <w:p w:rsidR="006F036B" w:rsidRDefault="006F036B" w:rsidP="00AE725F">
      <w:pPr>
        <w:rPr>
          <w:rFonts w:ascii="Arial" w:hAnsi="Arial" w:cs="Arial"/>
        </w:rPr>
      </w:pPr>
      <w:r w:rsidRPr="00747A10">
        <w:rPr>
          <w:rFonts w:ascii="Arial" w:hAnsi="Arial" w:cs="Arial"/>
        </w:rPr>
        <w:t>We believe it is important for children to be aware of the changes that are or will be happening to their bodies</w:t>
      </w:r>
      <w:r w:rsidR="000707A3">
        <w:rPr>
          <w:rFonts w:ascii="Arial" w:hAnsi="Arial" w:cs="Arial"/>
        </w:rPr>
        <w:t>,</w:t>
      </w:r>
      <w:r w:rsidRPr="00747A10">
        <w:rPr>
          <w:rFonts w:ascii="Arial" w:hAnsi="Arial" w:cs="Arial"/>
        </w:rPr>
        <w:t xml:space="preserve"> so in </w:t>
      </w:r>
      <w:r w:rsidR="000707A3">
        <w:rPr>
          <w:rFonts w:ascii="Arial" w:hAnsi="Arial" w:cs="Arial"/>
        </w:rPr>
        <w:t xml:space="preserve">the </w:t>
      </w:r>
      <w:r w:rsidRPr="00747A10">
        <w:rPr>
          <w:rFonts w:ascii="Arial" w:hAnsi="Arial" w:cs="Arial"/>
        </w:rPr>
        <w:t xml:space="preserve">summer term, </w:t>
      </w:r>
      <w:r w:rsidR="000707A3">
        <w:rPr>
          <w:rFonts w:ascii="Arial" w:hAnsi="Arial" w:cs="Arial"/>
        </w:rPr>
        <w:t xml:space="preserve">for year 6, </w:t>
      </w:r>
      <w:r w:rsidRPr="00747A10">
        <w:rPr>
          <w:rFonts w:ascii="Arial" w:hAnsi="Arial" w:cs="Arial"/>
        </w:rPr>
        <w:t>the school nurse or class teachers educate our children through a series of sessions focussing on growing up and puberty.</w:t>
      </w:r>
      <w:bookmarkStart w:id="0" w:name="_GoBack"/>
      <w:bookmarkEnd w:id="0"/>
    </w:p>
    <w:p w:rsidR="00B1267B" w:rsidRDefault="00B1267B" w:rsidP="00AE725F">
      <w:pPr>
        <w:rPr>
          <w:rFonts w:ascii="Arial" w:hAnsi="Arial" w:cs="Arial"/>
        </w:rPr>
      </w:pPr>
    </w:p>
    <w:p w:rsidR="00B1267B" w:rsidRDefault="00B1267B" w:rsidP="00AE725F">
      <w:pPr>
        <w:rPr>
          <w:rFonts w:ascii="Arial" w:hAnsi="Arial" w:cs="Arial"/>
        </w:rPr>
      </w:pPr>
    </w:p>
    <w:p w:rsidR="00B1267B" w:rsidRPr="00B1267B" w:rsidRDefault="00B1267B" w:rsidP="00B1267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1267B">
        <w:rPr>
          <w:rFonts w:ascii="Arial" w:eastAsia="Times New Roman" w:hAnsi="Arial" w:cs="Arial"/>
          <w:sz w:val="20"/>
          <w:lang w:eastAsia="en-GB"/>
        </w:rPr>
        <w:t xml:space="preserve">This Policy was reviewed by the Local Governing Board on a </w:t>
      </w:r>
      <w:r>
        <w:rPr>
          <w:rFonts w:ascii="Arial" w:eastAsia="Times New Roman" w:hAnsi="Arial" w:cs="Arial"/>
          <w:sz w:val="20"/>
          <w:lang w:eastAsia="en-GB"/>
        </w:rPr>
        <w:t>3</w:t>
      </w:r>
      <w:r w:rsidRPr="00B1267B">
        <w:rPr>
          <w:rFonts w:ascii="Arial" w:eastAsia="Times New Roman" w:hAnsi="Arial" w:cs="Arial"/>
          <w:sz w:val="20"/>
          <w:lang w:eastAsia="en-GB"/>
        </w:rPr>
        <w:t xml:space="preserve">-yearly cycle and must be signed by the Chair of Governors and Executive </w:t>
      </w:r>
      <w:proofErr w:type="spellStart"/>
      <w:r w:rsidRPr="00B1267B">
        <w:rPr>
          <w:rFonts w:ascii="Arial" w:eastAsia="Times New Roman" w:hAnsi="Arial" w:cs="Arial"/>
          <w:sz w:val="20"/>
          <w:lang w:eastAsia="en-GB"/>
        </w:rPr>
        <w:t>Headteacher</w:t>
      </w:r>
      <w:proofErr w:type="spellEnd"/>
      <w:r w:rsidRPr="00B1267B">
        <w:rPr>
          <w:rFonts w:ascii="Arial" w:eastAsia="Times New Roman" w:hAnsi="Arial" w:cs="Arial"/>
          <w:sz w:val="20"/>
          <w:lang w:eastAsia="en-GB"/>
        </w:rPr>
        <w:t>.</w:t>
      </w:r>
      <w:r w:rsidRPr="00B1267B">
        <w:rPr>
          <w:rFonts w:ascii="Arial" w:eastAsia="Times New Roman" w:hAnsi="Arial" w:cs="Arial"/>
          <w:lang w:eastAsia="en-GB"/>
        </w:rPr>
        <w:tab/>
      </w:r>
    </w:p>
    <w:p w:rsidR="00B1267B" w:rsidRPr="00B1267B" w:rsidRDefault="00B1267B" w:rsidP="00B1267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B1267B" w:rsidRPr="00B1267B" w:rsidTr="00B1267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 w:rsidRPr="00B1267B">
              <w:rPr>
                <w:rFonts w:ascii="Arial" w:eastAsia="Times New Roman" w:hAnsi="Arial" w:cs="Arial"/>
                <w:sz w:val="16"/>
              </w:rPr>
              <w:t>Policy Reviewed: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 w:rsidRPr="00B1267B">
              <w:rPr>
                <w:rFonts w:ascii="Arial" w:eastAsia="Times New Roman" w:hAnsi="Arial" w:cs="Arial"/>
                <w:sz w:val="16"/>
              </w:rPr>
              <w:t>September 2016</w:t>
            </w:r>
          </w:p>
        </w:tc>
      </w:tr>
      <w:tr w:rsidR="00B1267B" w:rsidRPr="00B1267B" w:rsidTr="00B1267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 w:rsidRPr="00B1267B">
              <w:rPr>
                <w:rFonts w:ascii="Arial" w:eastAsia="Times New Roman" w:hAnsi="Arial" w:cs="Arial"/>
                <w:sz w:val="16"/>
              </w:rPr>
              <w:t>Next Review: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Times New Roman" w:hAnsi="Arial" w:cs="Arial"/>
                <w:sz w:val="16"/>
              </w:rPr>
              <w:t>Autumn Term 2019</w:t>
            </w:r>
          </w:p>
        </w:tc>
      </w:tr>
      <w:tr w:rsidR="00B1267B" w:rsidRPr="00B1267B" w:rsidTr="00B1267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 w:rsidRPr="00B1267B">
              <w:rPr>
                <w:rFonts w:ascii="Arial" w:eastAsia="Times New Roman" w:hAnsi="Arial" w:cs="Arial"/>
                <w:sz w:val="16"/>
              </w:rPr>
              <w:t>Signature of Chair of Governors:</w:t>
            </w:r>
          </w:p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</w:p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 w:rsidRPr="00B1267B">
              <w:rPr>
                <w:rFonts w:ascii="Arial" w:eastAsia="Times New Roman" w:hAnsi="Arial" w:cs="Arial"/>
                <w:sz w:val="16"/>
              </w:rPr>
              <w:t xml:space="preserve">Signature of Executive </w:t>
            </w:r>
            <w:proofErr w:type="spellStart"/>
            <w:r w:rsidRPr="00B1267B">
              <w:rPr>
                <w:rFonts w:ascii="Arial" w:eastAsia="Times New Roman" w:hAnsi="Arial" w:cs="Arial"/>
                <w:sz w:val="16"/>
              </w:rPr>
              <w:t>Headteacher</w:t>
            </w:r>
            <w:proofErr w:type="spellEnd"/>
            <w:r w:rsidRPr="00B1267B">
              <w:rPr>
                <w:rFonts w:ascii="Arial" w:eastAsia="Times New Roman" w:hAnsi="Arial" w:cs="Arial"/>
                <w:sz w:val="16"/>
              </w:rPr>
              <w:t>:</w:t>
            </w:r>
          </w:p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</w:p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</w:p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</w:p>
        </w:tc>
      </w:tr>
    </w:tbl>
    <w:p w:rsidR="00B1267B" w:rsidRPr="00747A10" w:rsidRDefault="00B1267B" w:rsidP="00AE725F">
      <w:pPr>
        <w:rPr>
          <w:rFonts w:ascii="Arial" w:hAnsi="Arial" w:cs="Arial"/>
        </w:rPr>
      </w:pPr>
    </w:p>
    <w:sectPr w:rsidR="00B1267B" w:rsidRPr="00747A10" w:rsidSect="00747A1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44" w:rsidRDefault="00762544" w:rsidP="00A8476E">
      <w:pPr>
        <w:spacing w:after="0" w:line="240" w:lineRule="auto"/>
      </w:pPr>
      <w:r>
        <w:separator/>
      </w:r>
    </w:p>
  </w:endnote>
  <w:endnote w:type="continuationSeparator" w:id="0">
    <w:p w:rsidR="00762544" w:rsidRDefault="00762544" w:rsidP="00A8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ED" w:rsidRDefault="00C573ED" w:rsidP="00C573ED">
    <w:pPr>
      <w:pStyle w:val="Footer"/>
    </w:pPr>
    <w:r>
      <w:t>Created January 2016</w:t>
    </w:r>
  </w:p>
  <w:p w:rsidR="00C573ED" w:rsidRDefault="00C57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E4" w:rsidRPr="006F036B" w:rsidRDefault="006F036B" w:rsidP="006F036B">
    <w:pPr>
      <w:pStyle w:val="Footer"/>
    </w:pPr>
    <w:r>
      <w:t>26/3/16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44" w:rsidRDefault="00762544" w:rsidP="00A8476E">
      <w:pPr>
        <w:spacing w:after="0" w:line="240" w:lineRule="auto"/>
      </w:pPr>
      <w:r>
        <w:separator/>
      </w:r>
    </w:p>
  </w:footnote>
  <w:footnote w:type="continuationSeparator" w:id="0">
    <w:p w:rsidR="00762544" w:rsidRDefault="00762544" w:rsidP="00A8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9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68"/>
      <w:gridCol w:w="2432"/>
    </w:tblGrid>
    <w:tr w:rsidR="006F036B" w:rsidTr="00751EF1">
      <w:trPr>
        <w:trHeight w:val="188"/>
      </w:trPr>
      <w:tc>
        <w:tcPr>
          <w:tcW w:w="8364" w:type="dxa"/>
          <w:vAlign w:val="bottom"/>
        </w:tcPr>
        <w:p w:rsidR="006F036B" w:rsidRPr="00C61787" w:rsidRDefault="006F036B" w:rsidP="006F036B">
          <w:pPr>
            <w:pStyle w:val="Header"/>
            <w:spacing w:before="100" w:beforeAutospacing="1" w:after="480" w:line="276" w:lineRule="auto"/>
            <w:jc w:val="center"/>
            <w:rPr>
              <w:rFonts w:ascii="Castellar" w:eastAsiaTheme="majorEastAsia" w:hAnsi="Castellar" w:cstheme="majorBidi"/>
              <w:sz w:val="36"/>
              <w:szCs w:val="36"/>
            </w:rPr>
          </w:pPr>
          <w:r>
            <w:rPr>
              <w:rFonts w:ascii="Castellar" w:eastAsiaTheme="majorEastAsia" w:hAnsi="Castellar" w:cstheme="majorBidi"/>
              <w:b/>
              <w:bCs/>
              <w:noProof/>
              <w:color w:val="4F81BD" w:themeColor="accent1"/>
              <w:sz w:val="32"/>
              <w:szCs w:val="36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671E1A6" wp14:editId="09EA8589">
                <wp:simplePos x="0" y="0"/>
                <wp:positionH relativeFrom="column">
                  <wp:posOffset>-1394460</wp:posOffset>
                </wp:positionH>
                <wp:positionV relativeFrom="paragraph">
                  <wp:posOffset>0</wp:posOffset>
                </wp:positionV>
                <wp:extent cx="1388110" cy="699135"/>
                <wp:effectExtent l="19050" t="0" r="2540" b="0"/>
                <wp:wrapTight wrapText="bothSides">
                  <wp:wrapPolygon edited="0">
                    <wp:start x="-296" y="0"/>
                    <wp:lineTo x="-296" y="21188"/>
                    <wp:lineTo x="21640" y="21188"/>
                    <wp:lineTo x="21640" y="0"/>
                    <wp:lineTo x="-296" y="0"/>
                  </wp:wrapPolygon>
                </wp:wrapTight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11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61787">
            <w:rPr>
              <w:rFonts w:ascii="Castellar" w:eastAsiaTheme="majorEastAsia" w:hAnsi="Castellar" w:cstheme="majorBidi"/>
              <w:sz w:val="32"/>
              <w:szCs w:val="36"/>
            </w:rPr>
            <w:t>Totnes Federation of Village Schools</w:t>
          </w:r>
        </w:p>
      </w:tc>
      <w:tc>
        <w:tcPr>
          <w:tcW w:w="2268" w:type="dxa"/>
        </w:tcPr>
        <w:p w:rsidR="006F036B" w:rsidRDefault="006F036B" w:rsidP="006F036B">
          <w:pPr>
            <w:pStyle w:val="Header"/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Sex &amp; Relationships Policy</w:t>
          </w:r>
        </w:p>
        <w:p w:rsidR="006F036B" w:rsidRPr="008F4827" w:rsidRDefault="006F036B" w:rsidP="006F036B">
          <w:pPr>
            <w:pStyle w:val="Header"/>
            <w:spacing w:before="240"/>
            <w:jc w:val="center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Mar 2016</w:t>
          </w:r>
        </w:p>
      </w:tc>
    </w:tr>
  </w:tbl>
  <w:p w:rsidR="006F036B" w:rsidRPr="008F4827" w:rsidRDefault="006F036B" w:rsidP="008F4827">
    <w:pPr>
      <w:pStyle w:val="Header"/>
      <w:ind w:left="-567"/>
      <w:jc w:val="center"/>
      <w:rPr>
        <w:sz w:val="14"/>
      </w:rPr>
    </w:pPr>
    <w:r w:rsidRPr="00320AFA">
      <w:rPr>
        <w:b/>
        <w:sz w:val="14"/>
      </w:rPr>
      <w:t xml:space="preserve"> </w:t>
    </w:r>
    <w:proofErr w:type="spellStart"/>
    <w:r w:rsidRPr="00320AFA">
      <w:rPr>
        <w:b/>
        <w:sz w:val="14"/>
      </w:rPr>
      <w:t>Diptford</w:t>
    </w:r>
    <w:proofErr w:type="spellEnd"/>
    <w:r w:rsidRPr="00320AFA">
      <w:rPr>
        <w:sz w:val="14"/>
      </w:rPr>
      <w:t xml:space="preserve"> </w:t>
    </w:r>
    <w:r>
      <w:rPr>
        <w:sz w:val="14"/>
      </w:rPr>
      <w:t xml:space="preserve">C of E Primary School - </w:t>
    </w:r>
    <w:proofErr w:type="spellStart"/>
    <w:r w:rsidRPr="00320AFA">
      <w:rPr>
        <w:b/>
        <w:sz w:val="14"/>
      </w:rPr>
      <w:t>Harbertonford</w:t>
    </w:r>
    <w:proofErr w:type="spellEnd"/>
    <w:r w:rsidRPr="00320AFA">
      <w:rPr>
        <w:sz w:val="14"/>
      </w:rPr>
      <w:t xml:space="preserve"> </w:t>
    </w:r>
    <w:r>
      <w:rPr>
        <w:sz w:val="14"/>
      </w:rPr>
      <w:t>C of E Primary School</w:t>
    </w:r>
    <w:r w:rsidRPr="00320AFA">
      <w:rPr>
        <w:sz w:val="14"/>
      </w:rPr>
      <w:t xml:space="preserve"> –</w:t>
    </w:r>
    <w:r>
      <w:rPr>
        <w:sz w:val="14"/>
      </w:rPr>
      <w:t xml:space="preserve"> </w:t>
    </w:r>
    <w:proofErr w:type="spellStart"/>
    <w:r w:rsidRPr="00320AFA">
      <w:rPr>
        <w:b/>
        <w:sz w:val="14"/>
      </w:rPr>
      <w:t>Landscove</w:t>
    </w:r>
    <w:proofErr w:type="spellEnd"/>
    <w:r w:rsidRPr="00320AFA">
      <w:rPr>
        <w:sz w:val="14"/>
      </w:rPr>
      <w:t xml:space="preserve"> </w:t>
    </w:r>
    <w:r>
      <w:rPr>
        <w:sz w:val="14"/>
      </w:rPr>
      <w:t>C of E Primary School</w:t>
    </w:r>
    <w:r w:rsidRPr="00320AFA">
      <w:rPr>
        <w:sz w:val="14"/>
      </w:rPr>
      <w:t xml:space="preserve"> – </w:t>
    </w:r>
    <w:r w:rsidRPr="00320AFA">
      <w:rPr>
        <w:b/>
        <w:sz w:val="14"/>
      </w:rPr>
      <w:t>Stoke Gabriel</w:t>
    </w:r>
    <w:r>
      <w:rPr>
        <w:sz w:val="14"/>
      </w:rPr>
      <w:t xml:space="preserve"> Primary School</w:t>
    </w:r>
  </w:p>
  <w:p w:rsidR="00601E12" w:rsidRDefault="00601E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9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68"/>
      <w:gridCol w:w="2432"/>
    </w:tblGrid>
    <w:tr w:rsidR="00747A10" w:rsidTr="00833C69">
      <w:trPr>
        <w:trHeight w:val="188"/>
      </w:trPr>
      <w:tc>
        <w:tcPr>
          <w:tcW w:w="8364" w:type="dxa"/>
          <w:vAlign w:val="bottom"/>
        </w:tcPr>
        <w:p w:rsidR="00747A10" w:rsidRPr="00362079" w:rsidRDefault="00747A10" w:rsidP="00362079">
          <w:pPr>
            <w:pStyle w:val="Header"/>
            <w:spacing w:before="480" w:line="276" w:lineRule="auto"/>
            <w:jc w:val="center"/>
            <w:rPr>
              <w:rFonts w:ascii="Castellar" w:eastAsiaTheme="majorEastAsia" w:hAnsi="Castellar" w:cstheme="majorBidi"/>
              <w:sz w:val="48"/>
              <w:szCs w:val="48"/>
            </w:rPr>
          </w:pPr>
          <w:r>
            <w:rPr>
              <w:noProof/>
              <w:sz w:val="48"/>
              <w:szCs w:val="48"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7D32D245" wp14:editId="21B9997A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14763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461" y="21373"/>
                    <wp:lineTo x="21461" y="0"/>
                    <wp:lineTo x="0" y="0"/>
                  </wp:wrapPolygon>
                </wp:wrapTight>
                <wp:docPr id="11" name="Picture 2" descr="Description: C:\Users\showard\Downloads\500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showard\Downloads\500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2079">
            <w:rPr>
              <w:rFonts w:ascii="Castellar" w:eastAsiaTheme="majorEastAsia" w:hAnsi="Castellar" w:cstheme="majorBidi"/>
              <w:sz w:val="48"/>
              <w:szCs w:val="48"/>
            </w:rPr>
            <w:t>Link Academy Trust</w:t>
          </w:r>
        </w:p>
      </w:tc>
      <w:tc>
        <w:tcPr>
          <w:tcW w:w="2268" w:type="dxa"/>
        </w:tcPr>
        <w:p w:rsidR="00747A10" w:rsidRPr="00E004DE" w:rsidRDefault="00747A10" w:rsidP="00833C69">
          <w:pPr>
            <w:pStyle w:val="Header"/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Sex &amp; Relationships</w:t>
          </w: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Policy</w:t>
          </w:r>
        </w:p>
        <w:p w:rsidR="00747A10" w:rsidRPr="008F4827" w:rsidRDefault="00747A10" w:rsidP="00747A10">
          <w:pPr>
            <w:pStyle w:val="Header"/>
            <w:jc w:val="center"/>
          </w:pP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201</w:t>
          </w:r>
          <w:r w:rsidRPr="00846B3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6</w:t>
          </w:r>
        </w:p>
      </w:tc>
    </w:tr>
  </w:tbl>
  <w:p w:rsidR="00747A10" w:rsidRPr="00747A10" w:rsidRDefault="00747A10" w:rsidP="00833C69">
    <w:pPr>
      <w:pStyle w:val="Header"/>
      <w:ind w:left="-567"/>
      <w:jc w:val="center"/>
      <w:rPr>
        <w:rFonts w:ascii="Arial" w:hAnsi="Arial" w:cs="Arial"/>
        <w:sz w:val="15"/>
        <w:szCs w:val="15"/>
      </w:rPr>
    </w:pPr>
    <w:proofErr w:type="spellStart"/>
    <w:r w:rsidRPr="00747A10">
      <w:rPr>
        <w:rFonts w:ascii="Arial" w:hAnsi="Arial" w:cs="Arial"/>
        <w:b/>
        <w:sz w:val="15"/>
        <w:szCs w:val="15"/>
      </w:rPr>
      <w:t>Bearnes</w:t>
    </w:r>
    <w:proofErr w:type="spellEnd"/>
    <w:r w:rsidRPr="00747A10">
      <w:rPr>
        <w:rFonts w:ascii="Arial" w:hAnsi="Arial" w:cs="Arial"/>
        <w:b/>
        <w:sz w:val="15"/>
        <w:szCs w:val="15"/>
      </w:rPr>
      <w:t xml:space="preserve"> </w:t>
    </w:r>
    <w:r w:rsidRPr="00747A10">
      <w:rPr>
        <w:rFonts w:ascii="Arial" w:hAnsi="Arial" w:cs="Arial"/>
        <w:sz w:val="15"/>
        <w:szCs w:val="15"/>
      </w:rPr>
      <w:t>Voluntary Primary School</w:t>
    </w:r>
    <w:r w:rsidRPr="00747A10">
      <w:rPr>
        <w:rFonts w:ascii="Arial" w:hAnsi="Arial" w:cs="Arial"/>
        <w:b/>
        <w:sz w:val="15"/>
        <w:szCs w:val="15"/>
      </w:rPr>
      <w:t xml:space="preserve"> - </w:t>
    </w:r>
    <w:proofErr w:type="spellStart"/>
    <w:r w:rsidRPr="00747A10">
      <w:rPr>
        <w:rFonts w:ascii="Arial" w:hAnsi="Arial" w:cs="Arial"/>
        <w:b/>
        <w:sz w:val="15"/>
        <w:szCs w:val="15"/>
      </w:rPr>
      <w:t>Diptford</w:t>
    </w:r>
    <w:proofErr w:type="spellEnd"/>
    <w:r w:rsidRPr="00747A10">
      <w:rPr>
        <w:rFonts w:ascii="Arial" w:hAnsi="Arial" w:cs="Arial"/>
        <w:sz w:val="15"/>
        <w:szCs w:val="15"/>
      </w:rPr>
      <w:t xml:space="preserve"> C of E Primary School - </w:t>
    </w:r>
    <w:proofErr w:type="spellStart"/>
    <w:r w:rsidRPr="00747A10">
      <w:rPr>
        <w:rFonts w:ascii="Arial" w:hAnsi="Arial" w:cs="Arial"/>
        <w:b/>
        <w:sz w:val="15"/>
        <w:szCs w:val="15"/>
      </w:rPr>
      <w:t>Harbertonford</w:t>
    </w:r>
    <w:proofErr w:type="spellEnd"/>
    <w:r w:rsidRPr="00747A10">
      <w:rPr>
        <w:rFonts w:ascii="Arial" w:hAnsi="Arial" w:cs="Arial"/>
        <w:sz w:val="15"/>
        <w:szCs w:val="15"/>
      </w:rPr>
      <w:t xml:space="preserve"> C of E Primary School – </w:t>
    </w:r>
    <w:proofErr w:type="spellStart"/>
    <w:r w:rsidRPr="00747A10">
      <w:rPr>
        <w:rFonts w:ascii="Arial" w:hAnsi="Arial" w:cs="Arial"/>
        <w:b/>
        <w:sz w:val="15"/>
        <w:szCs w:val="15"/>
      </w:rPr>
      <w:t>Hennock</w:t>
    </w:r>
    <w:proofErr w:type="spellEnd"/>
    <w:r w:rsidRPr="00747A10">
      <w:rPr>
        <w:rFonts w:ascii="Arial" w:hAnsi="Arial" w:cs="Arial"/>
        <w:sz w:val="15"/>
        <w:szCs w:val="15"/>
      </w:rPr>
      <w:t xml:space="preserve"> Community Primary School</w:t>
    </w:r>
  </w:p>
  <w:p w:rsidR="00747A10" w:rsidRPr="00747A10" w:rsidRDefault="00747A10" w:rsidP="00833C69">
    <w:pPr>
      <w:pStyle w:val="Header"/>
      <w:ind w:left="-567"/>
      <w:jc w:val="center"/>
      <w:rPr>
        <w:rFonts w:ascii="Arial" w:hAnsi="Arial" w:cs="Arial"/>
        <w:sz w:val="15"/>
        <w:szCs w:val="15"/>
      </w:rPr>
    </w:pPr>
    <w:proofErr w:type="spellStart"/>
    <w:r w:rsidRPr="00747A10">
      <w:rPr>
        <w:rFonts w:ascii="Arial" w:hAnsi="Arial" w:cs="Arial"/>
        <w:b/>
        <w:sz w:val="15"/>
        <w:szCs w:val="15"/>
      </w:rPr>
      <w:t>Landscove</w:t>
    </w:r>
    <w:proofErr w:type="spellEnd"/>
    <w:r w:rsidRPr="00747A10">
      <w:rPr>
        <w:rFonts w:ascii="Arial" w:hAnsi="Arial" w:cs="Arial"/>
        <w:sz w:val="15"/>
        <w:szCs w:val="15"/>
      </w:rPr>
      <w:t xml:space="preserve"> C of E Primary School – </w:t>
    </w:r>
    <w:r w:rsidRPr="00747A10">
      <w:rPr>
        <w:rFonts w:ascii="Arial" w:hAnsi="Arial" w:cs="Arial"/>
        <w:b/>
        <w:sz w:val="15"/>
        <w:szCs w:val="15"/>
      </w:rPr>
      <w:t>Stoke Gabriel</w:t>
    </w:r>
    <w:r w:rsidRPr="00747A10">
      <w:rPr>
        <w:rFonts w:ascii="Arial" w:hAnsi="Arial" w:cs="Arial"/>
        <w:sz w:val="15"/>
        <w:szCs w:val="15"/>
      </w:rPr>
      <w:t xml:space="preserve"> Primary School</w:t>
    </w:r>
  </w:p>
  <w:p w:rsidR="00747A10" w:rsidRDefault="00747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119"/>
    <w:multiLevelType w:val="hybridMultilevel"/>
    <w:tmpl w:val="0DC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E5A"/>
    <w:multiLevelType w:val="hybridMultilevel"/>
    <w:tmpl w:val="25F806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294F50"/>
    <w:multiLevelType w:val="hybridMultilevel"/>
    <w:tmpl w:val="FA48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27C"/>
    <w:multiLevelType w:val="hybridMultilevel"/>
    <w:tmpl w:val="1186C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A35BB"/>
    <w:multiLevelType w:val="hybridMultilevel"/>
    <w:tmpl w:val="2BF835B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8156AA7"/>
    <w:multiLevelType w:val="hybridMultilevel"/>
    <w:tmpl w:val="96B2A9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F156EC"/>
    <w:multiLevelType w:val="hybridMultilevel"/>
    <w:tmpl w:val="D440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87CD3"/>
    <w:multiLevelType w:val="hybridMultilevel"/>
    <w:tmpl w:val="5EBA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10591"/>
    <w:multiLevelType w:val="hybridMultilevel"/>
    <w:tmpl w:val="8280FA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F024FBE"/>
    <w:multiLevelType w:val="hybridMultilevel"/>
    <w:tmpl w:val="FCD2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360B"/>
    <w:multiLevelType w:val="hybridMultilevel"/>
    <w:tmpl w:val="E7DA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D166A"/>
    <w:multiLevelType w:val="hybridMultilevel"/>
    <w:tmpl w:val="261C4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15875"/>
    <w:multiLevelType w:val="hybridMultilevel"/>
    <w:tmpl w:val="6CC41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4A8C"/>
    <w:multiLevelType w:val="hybridMultilevel"/>
    <w:tmpl w:val="48F0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9562A"/>
    <w:multiLevelType w:val="hybridMultilevel"/>
    <w:tmpl w:val="B06C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637B1"/>
    <w:multiLevelType w:val="hybridMultilevel"/>
    <w:tmpl w:val="6A04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B2F8B"/>
    <w:multiLevelType w:val="hybridMultilevel"/>
    <w:tmpl w:val="B33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7"/>
  </w:num>
  <w:num w:numId="7">
    <w:abstractNumId w:val="14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6E"/>
    <w:rsid w:val="00003426"/>
    <w:rsid w:val="00036766"/>
    <w:rsid w:val="00050BE4"/>
    <w:rsid w:val="00064163"/>
    <w:rsid w:val="000707A3"/>
    <w:rsid w:val="000A1691"/>
    <w:rsid w:val="000C0DC2"/>
    <w:rsid w:val="000D436F"/>
    <w:rsid w:val="000F0590"/>
    <w:rsid w:val="00112A50"/>
    <w:rsid w:val="001643DA"/>
    <w:rsid w:val="00174C57"/>
    <w:rsid w:val="001A40F0"/>
    <w:rsid w:val="001A494E"/>
    <w:rsid w:val="002052A7"/>
    <w:rsid w:val="00222B71"/>
    <w:rsid w:val="00253CD0"/>
    <w:rsid w:val="002A5585"/>
    <w:rsid w:val="003120B8"/>
    <w:rsid w:val="003327B4"/>
    <w:rsid w:val="003359B4"/>
    <w:rsid w:val="00371D55"/>
    <w:rsid w:val="0039740C"/>
    <w:rsid w:val="00403E8B"/>
    <w:rsid w:val="00412DCF"/>
    <w:rsid w:val="00416E45"/>
    <w:rsid w:val="00435D1B"/>
    <w:rsid w:val="004744BD"/>
    <w:rsid w:val="004A3C5E"/>
    <w:rsid w:val="004A626D"/>
    <w:rsid w:val="004B47D8"/>
    <w:rsid w:val="004C29C7"/>
    <w:rsid w:val="004D247E"/>
    <w:rsid w:val="00500F3A"/>
    <w:rsid w:val="005B4614"/>
    <w:rsid w:val="005E75B3"/>
    <w:rsid w:val="00601E12"/>
    <w:rsid w:val="006347CC"/>
    <w:rsid w:val="00656733"/>
    <w:rsid w:val="00686BA3"/>
    <w:rsid w:val="00690B4B"/>
    <w:rsid w:val="006A3023"/>
    <w:rsid w:val="006F036B"/>
    <w:rsid w:val="006F6C8B"/>
    <w:rsid w:val="00700F9D"/>
    <w:rsid w:val="00747A10"/>
    <w:rsid w:val="00762544"/>
    <w:rsid w:val="00762F37"/>
    <w:rsid w:val="00771229"/>
    <w:rsid w:val="00794E88"/>
    <w:rsid w:val="007A10A4"/>
    <w:rsid w:val="007A36FD"/>
    <w:rsid w:val="007B54B5"/>
    <w:rsid w:val="007C2AD0"/>
    <w:rsid w:val="008572A7"/>
    <w:rsid w:val="00961E6C"/>
    <w:rsid w:val="00980673"/>
    <w:rsid w:val="009B021E"/>
    <w:rsid w:val="009C351F"/>
    <w:rsid w:val="00A36A80"/>
    <w:rsid w:val="00A83FDB"/>
    <w:rsid w:val="00A8476E"/>
    <w:rsid w:val="00A85535"/>
    <w:rsid w:val="00AA4BBF"/>
    <w:rsid w:val="00AB712E"/>
    <w:rsid w:val="00AD6833"/>
    <w:rsid w:val="00AE725F"/>
    <w:rsid w:val="00B0252E"/>
    <w:rsid w:val="00B1267B"/>
    <w:rsid w:val="00B62C57"/>
    <w:rsid w:val="00BA7E31"/>
    <w:rsid w:val="00BB0EB1"/>
    <w:rsid w:val="00BB1C32"/>
    <w:rsid w:val="00BC1CC9"/>
    <w:rsid w:val="00BD280A"/>
    <w:rsid w:val="00C066CE"/>
    <w:rsid w:val="00C573ED"/>
    <w:rsid w:val="00C67ABC"/>
    <w:rsid w:val="00C77493"/>
    <w:rsid w:val="00CA4B69"/>
    <w:rsid w:val="00D20C37"/>
    <w:rsid w:val="00D545E5"/>
    <w:rsid w:val="00D90F09"/>
    <w:rsid w:val="00DE1496"/>
    <w:rsid w:val="00DF6517"/>
    <w:rsid w:val="00E43073"/>
    <w:rsid w:val="00EE20E4"/>
    <w:rsid w:val="00F207E3"/>
    <w:rsid w:val="00F4296E"/>
    <w:rsid w:val="00F658D9"/>
    <w:rsid w:val="00F77485"/>
    <w:rsid w:val="00F82545"/>
    <w:rsid w:val="00FC0A2D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6E"/>
  </w:style>
  <w:style w:type="paragraph" w:styleId="Footer">
    <w:name w:val="footer"/>
    <w:basedOn w:val="Normal"/>
    <w:link w:val="FooterChar"/>
    <w:uiPriority w:val="99"/>
    <w:unhideWhenUsed/>
    <w:rsid w:val="00A8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6E"/>
  </w:style>
  <w:style w:type="paragraph" w:styleId="ListParagraph">
    <w:name w:val="List Paragraph"/>
    <w:basedOn w:val="Normal"/>
    <w:uiPriority w:val="34"/>
    <w:qFormat/>
    <w:rsid w:val="004A3C5E"/>
    <w:pPr>
      <w:ind w:left="720"/>
      <w:contextualSpacing/>
    </w:pPr>
  </w:style>
  <w:style w:type="table" w:styleId="TableGrid">
    <w:name w:val="Table Grid"/>
    <w:basedOn w:val="TableNormal"/>
    <w:uiPriority w:val="59"/>
    <w:rsid w:val="00DF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3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7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2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2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72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C351F"/>
    <w:pPr>
      <w:spacing w:after="0" w:line="240" w:lineRule="auto"/>
    </w:pPr>
  </w:style>
  <w:style w:type="paragraph" w:customStyle="1" w:styleId="Default">
    <w:name w:val="Default"/>
    <w:rsid w:val="009C351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6E"/>
  </w:style>
  <w:style w:type="paragraph" w:styleId="Footer">
    <w:name w:val="footer"/>
    <w:basedOn w:val="Normal"/>
    <w:link w:val="FooterChar"/>
    <w:uiPriority w:val="99"/>
    <w:unhideWhenUsed/>
    <w:rsid w:val="00A8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6E"/>
  </w:style>
  <w:style w:type="paragraph" w:styleId="ListParagraph">
    <w:name w:val="List Paragraph"/>
    <w:basedOn w:val="Normal"/>
    <w:uiPriority w:val="34"/>
    <w:qFormat/>
    <w:rsid w:val="004A3C5E"/>
    <w:pPr>
      <w:ind w:left="720"/>
      <w:contextualSpacing/>
    </w:pPr>
  </w:style>
  <w:style w:type="table" w:styleId="TableGrid">
    <w:name w:val="Table Grid"/>
    <w:basedOn w:val="TableNormal"/>
    <w:uiPriority w:val="59"/>
    <w:rsid w:val="00DF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3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7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2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2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72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C351F"/>
    <w:pPr>
      <w:spacing w:after="0" w:line="240" w:lineRule="auto"/>
    </w:pPr>
  </w:style>
  <w:style w:type="paragraph" w:customStyle="1" w:styleId="Default">
    <w:name w:val="Default"/>
    <w:rsid w:val="009C351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2561-5ED1-4E8E-986B-C9D43590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tcallcut</dc:creator>
  <cp:lastModifiedBy>showard</cp:lastModifiedBy>
  <cp:revision>2</cp:revision>
  <cp:lastPrinted>2016-10-03T12:30:00Z</cp:lastPrinted>
  <dcterms:created xsi:type="dcterms:W3CDTF">2016-10-03T12:32:00Z</dcterms:created>
  <dcterms:modified xsi:type="dcterms:W3CDTF">2016-10-03T12:32:00Z</dcterms:modified>
</cp:coreProperties>
</file>