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3081F" w14:textId="42D5F593" w:rsidR="001D2EEA" w:rsidRDefault="001D2EEA" w:rsidP="001D2EEA">
      <w:pPr>
        <w:pStyle w:val="Header"/>
        <w:jc w:val="right"/>
        <w:rPr>
          <w:rFonts w:ascii="Arial" w:eastAsiaTheme="majorEastAsia" w:hAnsi="Arial" w:cs="Arial"/>
          <w:bCs/>
          <w:sz w:val="22"/>
          <w:szCs w:val="22"/>
        </w:rPr>
      </w:pPr>
      <w:bookmarkStart w:id="0" w:name="_GoBack"/>
      <w:bookmarkEnd w:id="0"/>
      <w:r w:rsidRPr="001D2EEA">
        <w:rPr>
          <w:rFonts w:ascii="Arial" w:eastAsiaTheme="majorEastAsia" w:hAnsi="Arial" w:cs="Arial"/>
          <w:bCs/>
          <w:sz w:val="22"/>
          <w:szCs w:val="22"/>
        </w:rPr>
        <w:t>The Link Academy Trust</w:t>
      </w:r>
    </w:p>
    <w:p w14:paraId="5E4429F8" w14:textId="77777777" w:rsidR="001D2EEA" w:rsidRPr="001D2EEA" w:rsidRDefault="001D2EEA" w:rsidP="001D2EEA">
      <w:pPr>
        <w:pStyle w:val="Header"/>
        <w:jc w:val="right"/>
        <w:rPr>
          <w:rFonts w:ascii="Arial" w:eastAsiaTheme="majorEastAsia" w:hAnsi="Arial" w:cs="Arial"/>
          <w:bCs/>
          <w:sz w:val="22"/>
          <w:szCs w:val="22"/>
        </w:rPr>
      </w:pPr>
    </w:p>
    <w:p w14:paraId="768C0597" w14:textId="224B6E5F" w:rsidR="001D2EEA" w:rsidRPr="001D2EEA" w:rsidRDefault="001D2EEA" w:rsidP="001D2EEA">
      <w:pPr>
        <w:pStyle w:val="Header"/>
        <w:jc w:val="right"/>
        <w:rPr>
          <w:rFonts w:ascii="Arial" w:eastAsiaTheme="majorEastAsia" w:hAnsi="Arial" w:cs="Arial"/>
          <w:b/>
          <w:bCs/>
          <w:sz w:val="22"/>
          <w:szCs w:val="22"/>
        </w:rPr>
      </w:pPr>
      <w:r w:rsidRPr="001D2EEA">
        <w:rPr>
          <w:rFonts w:ascii="Arial" w:eastAsiaTheme="majorEastAsia" w:hAnsi="Arial" w:cs="Arial"/>
          <w:b/>
          <w:bCs/>
          <w:sz w:val="22"/>
          <w:szCs w:val="22"/>
        </w:rPr>
        <w:t>Subject Access Requests Policy and Procedures 2021</w:t>
      </w:r>
    </w:p>
    <w:p w14:paraId="7C82010F" w14:textId="77777777" w:rsidR="00046E2B" w:rsidRDefault="00046E2B">
      <w:pPr>
        <w:spacing w:line="200" w:lineRule="exact"/>
      </w:pPr>
    </w:p>
    <w:p w14:paraId="73F87BDE" w14:textId="77777777" w:rsidR="001D2EEA" w:rsidRPr="006501D2" w:rsidRDefault="001D2EEA" w:rsidP="001D2EEA">
      <w:pPr>
        <w:ind w:left="142"/>
        <w:rPr>
          <w:rFonts w:ascii="Arial" w:hAnsi="Arial" w:cs="Arial"/>
          <w:sz w:val="22"/>
          <w:szCs w:val="22"/>
        </w:rPr>
      </w:pPr>
      <w:r w:rsidRPr="006501D2">
        <w:rPr>
          <w:rFonts w:ascii="Arial" w:hAnsi="Arial" w:cs="Arial"/>
          <w:sz w:val="22"/>
          <w:szCs w:val="22"/>
        </w:rPr>
        <w:t>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00164044" w14:textId="77777777" w:rsidR="001D2EEA" w:rsidRDefault="001D2EEA" w:rsidP="0087417D">
      <w:pPr>
        <w:ind w:left="100"/>
        <w:rPr>
          <w:rFonts w:ascii="Arial" w:eastAsia="Cambria" w:hAnsi="Arial" w:cs="Arial"/>
          <w:b/>
          <w:sz w:val="22"/>
          <w:szCs w:val="22"/>
        </w:rPr>
      </w:pPr>
    </w:p>
    <w:p w14:paraId="226F88DF"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Statement</w:t>
      </w:r>
    </w:p>
    <w:p w14:paraId="2BE2A68F" w14:textId="3C93FED6" w:rsidR="0087417D" w:rsidRPr="001D2EEA" w:rsidRDefault="0087417D" w:rsidP="0087417D">
      <w:pPr>
        <w:spacing w:before="1" w:line="240" w:lineRule="exact"/>
        <w:ind w:left="100" w:right="443"/>
        <w:rPr>
          <w:rFonts w:ascii="Arial" w:eastAsia="Arial" w:hAnsi="Arial" w:cs="Arial"/>
          <w:sz w:val="22"/>
          <w:szCs w:val="22"/>
        </w:rPr>
      </w:pPr>
      <w:r w:rsidRPr="001D2EEA">
        <w:rPr>
          <w:rFonts w:ascii="Arial" w:eastAsia="Arial" w:hAnsi="Arial" w:cs="Arial"/>
          <w:sz w:val="22"/>
          <w:szCs w:val="22"/>
        </w:rPr>
        <w:t xml:space="preserve">Enabling individuals to find out what information the </w:t>
      </w:r>
      <w:r w:rsidR="00BB4378" w:rsidRPr="001D2EEA">
        <w:rPr>
          <w:rFonts w:ascii="Arial" w:eastAsia="Arial" w:hAnsi="Arial" w:cs="Arial"/>
          <w:sz w:val="22"/>
          <w:szCs w:val="22"/>
        </w:rPr>
        <w:t>Link Academy Trust (the ‘Trust’</w:t>
      </w:r>
      <w:r w:rsidRPr="001D2EEA">
        <w:rPr>
          <w:rFonts w:ascii="Arial" w:eastAsia="Arial" w:hAnsi="Arial" w:cs="Arial"/>
          <w:sz w:val="22"/>
          <w:szCs w:val="22"/>
        </w:rPr>
        <w:t xml:space="preserve">) holds about them, why we hold it and who we disclose it to is fundamental to good information handling practice.  The Data Protection Act 1998 gives individuals the right to request </w:t>
      </w:r>
      <w:r w:rsidRPr="001D2EEA">
        <w:rPr>
          <w:rFonts w:ascii="Arial" w:hAnsi="Arial" w:cs="Arial"/>
          <w:noProof/>
          <w:sz w:val="22"/>
          <w:szCs w:val="22"/>
          <w:lang w:val="en-GB" w:eastAsia="en-GB"/>
        </w:rPr>
        <mc:AlternateContent>
          <mc:Choice Requires="wpg">
            <w:drawing>
              <wp:anchor distT="0" distB="0" distL="114300" distR="114300" simplePos="0" relativeHeight="251659264" behindDoc="1" locked="0" layoutInCell="1" allowOverlap="1" wp14:anchorId="347558D2" wp14:editId="14DD37C6">
                <wp:simplePos x="0" y="0"/>
                <wp:positionH relativeFrom="page">
                  <wp:posOffset>5777230</wp:posOffset>
                </wp:positionH>
                <wp:positionV relativeFrom="paragraph">
                  <wp:posOffset>151130</wp:posOffset>
                </wp:positionV>
                <wp:extent cx="39370" cy="0"/>
                <wp:effectExtent l="14605" t="10795" r="12700"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9098" y="238"/>
                          <a:chExt cx="62" cy="0"/>
                        </a:xfrm>
                      </wpg:grpSpPr>
                      <wps:wsp>
                        <wps:cNvPr id="26" name="Freeform 55"/>
                        <wps:cNvSpPr>
                          <a:spLocks/>
                        </wps:cNvSpPr>
                        <wps:spPr bwMode="auto">
                          <a:xfrm>
                            <a:off x="9098" y="238"/>
                            <a:ext cx="62" cy="0"/>
                          </a:xfrm>
                          <a:custGeom>
                            <a:avLst/>
                            <a:gdLst>
                              <a:gd name="T0" fmla="+- 0 9098 9098"/>
                              <a:gd name="T1" fmla="*/ T0 w 62"/>
                              <a:gd name="T2" fmla="+- 0 9160 9098"/>
                              <a:gd name="T3" fmla="*/ T2 w 62"/>
                            </a:gdLst>
                            <a:ahLst/>
                            <a:cxnLst>
                              <a:cxn ang="0">
                                <a:pos x="T1" y="0"/>
                              </a:cxn>
                              <a:cxn ang="0">
                                <a:pos x="T3" y="0"/>
                              </a:cxn>
                            </a:cxnLst>
                            <a:rect l="0" t="0" r="r" b="b"/>
                            <a:pathLst>
                              <a:path w="62">
                                <a:moveTo>
                                  <a:pt x="0" y="0"/>
                                </a:moveTo>
                                <a:lnTo>
                                  <a:pt x="62"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F159C4" id="Group 25" o:spid="_x0000_s1026" style="position:absolute;margin-left:454.9pt;margin-top:11.9pt;width:3.1pt;height:0;z-index:-251657216;mso-position-horizontal-relative:page" coordorigin="9098,238"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d29gIAAOwGAAAOAAAAZHJzL2Uyb0RvYy54bWykVdtu2zAMfR+wfxD0uKG1k7RpE9QphrYp&#10;BnRbgWYfoMjyBbMlT1LidF+/I8lO3HTDgM4PAmnSh+QhRV9d7+qKbIU2pZIJHZ3GlAjJVVrKPKHf&#10;V8uTS0qMZTJllZIioc/C0OvF+3dXbTMXY1WoKhWaAESaedsktLC2mUeR4YWomTlVjZAwZkrXzELV&#10;eZRq1gK9rqJxHE+jVum00YoLY/D2NhjpwuNnmeD2W5YZYUmVUORm/an9uXZntLhi81yzpih5lwZ7&#10;QxY1KyWC7qFumWVko8tXUHXJtTIqs6dc1ZHKspILXwOqGcVH1dxrtWl8Lfm8zZs9TaD2iKc3w/Kv&#10;20dNyjSh43NKJKvRIx+WQAc5bZPP4XOvm6fmUYcKIT4o/sPAHB3bnZ4HZ7Juv6gUeGxjlSdnl+na&#10;QaBssvM9eN73QOws4Xg5mU0u0Ch+sPACLXT+s3iGaYJhPLkMjePFXffZdDz4JmLzEMqn16XjasGM&#10;mQON5v9ofCpYI3x3jKOop3Ha07jUQrjBJecdk96tp9EMORxYXJIGVP+Tvdds9BT+mQs25xtj74Xy&#10;LWDbB2PD8KeQfGPTrv8r8J/VFe7BxxMSExfIH91l2buNercPEVnFpCUI3EH2SOjKEGk0DXDHbpPe&#10;zSGN90joY95nx4o+Yb6TXcaQCHOLJvbj1SjjxmSFvPrpAQKcXHV/8UXkY9/wTRdCY4Mc7w5NCXbH&#10;OhTRMOsycyGcSNqEggan1morVsob7NG4I8TBWsmhl2veIKNghL8Dx30Lgg/o8hx0VKplWVWe/0q6&#10;NEajGe6Ji29UVabO6hWdr28qTbYMK3G5jPG4SoD2wg2rR6YerRAsvetky8oqyPCvQCxuWJjXcL3W&#10;Kn3G7GoVFi1+DBAKpX9R0mLJJtT83DAtKKk+S1y/2ejszG1lr5ydX4yh6KFlPbQwyQGVUEvRdSfe&#10;2LDJN40u8wKRRr5cqT5h42Slm2+fX8iqU7ABvORXKqQXO3uoe6/DT2rxGwAA//8DAFBLAwQUAAYA&#10;CAAAACEAZHTYLN4AAAAJAQAADwAAAGRycy9kb3ducmV2LnhtbEyPQUvDQBCF74L/YRnBm92kxWJi&#10;NqUU9VQEW0G8TZNpEpqdDdltkv57RzzY0zDzHm++l60m26qBet84NhDPIlDEhSsbrgx87l8fnkD5&#10;gFxi65gMXMjDKr+9yTAt3cgfNOxCpSSEfYoG6hC6VGtf1GTRz1xHLNrR9RaDrH2lyx5HCbetnkfR&#10;UltsWD7U2NGmpuK0O1sDbyOO60X8MmxPx83le//4/rWNyZj7u2n9DCrQFP7N8Isv6JAL08GdufSq&#10;NZBEiaAHA/OFTDEk8VLKHf4OOs/0dYP8BwAA//8DAFBLAQItABQABgAIAAAAIQC2gziS/gAAAOEB&#10;AAATAAAAAAAAAAAAAAAAAAAAAABbQ29udGVudF9UeXBlc10ueG1sUEsBAi0AFAAGAAgAAAAhADj9&#10;If/WAAAAlAEAAAsAAAAAAAAAAAAAAAAALwEAAF9yZWxzLy5yZWxzUEsBAi0AFAAGAAgAAAAhAAUR&#10;R3b2AgAA7AYAAA4AAAAAAAAAAAAAAAAALgIAAGRycy9lMm9Eb2MueG1sUEsBAi0AFAAGAAgAAAAh&#10;AGR02CzeAAAACQEAAA8AAAAAAAAAAAAAAAAAUAUAAGRycy9kb3ducmV2LnhtbFBLBQYAAAAABAAE&#10;APMAAABbBgAAAAA=&#10;">
                <v:shape id="Freeform 55" o:spid="_x0000_s1027" style="position:absolute;left:9098;top:238;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GhxQAAANsAAAAPAAAAZHJzL2Rvd25yZXYueG1sRI9BawIx&#10;FITvBf9DeEJvNesWpKxGsRZB0ENrRfD22Dx3Yzcv2yTq2l/fFIQeh5n5hpnMOtuIC/lgHCsYDjIQ&#10;xKXThisFu8/l0wuIEJE1No5JwY0CzKa9hwkW2l35gy7bWIkE4VCggjrGtpAylDVZDAPXEifv6LzF&#10;mKSvpPZ4TXDbyDzLRtKi4bRQY0uLmsqv7dkq2DyfT6/7n4P5Nuu5v+Xv8tS9HZV67HfzMYhIXfwP&#10;39srrSAfwd+X9APk9BcAAP//AwBQSwECLQAUAAYACAAAACEA2+H2y+4AAACFAQAAEwAAAAAAAAAA&#10;AAAAAAAAAAAAW0NvbnRlbnRfVHlwZXNdLnhtbFBLAQItABQABgAIAAAAIQBa9CxbvwAAABUBAAAL&#10;AAAAAAAAAAAAAAAAAB8BAABfcmVscy8ucmVsc1BLAQItABQABgAIAAAAIQCHNPGhxQAAANsAAAAP&#10;AAAAAAAAAAAAAAAAAAcCAABkcnMvZG93bnJldi54bWxQSwUGAAAAAAMAAwC3AAAA+QIAAAAA&#10;" path="m,l62,e" filled="f" strokecolor="red" strokeweight=".94pt">
                  <v:path arrowok="t" o:connecttype="custom" o:connectlocs="0,0;62,0" o:connectangles="0,0"/>
                </v:shape>
                <w10:wrap anchorx="page"/>
              </v:group>
            </w:pict>
          </mc:Fallback>
        </mc:AlternateContent>
      </w:r>
      <w:r w:rsidRPr="001D2EEA">
        <w:rPr>
          <w:rFonts w:ascii="Arial" w:hAnsi="Arial" w:cs="Arial"/>
          <w:noProof/>
          <w:sz w:val="22"/>
          <w:szCs w:val="22"/>
          <w:lang w:val="en-GB" w:eastAsia="en-GB"/>
        </w:rPr>
        <mc:AlternateContent>
          <mc:Choice Requires="wpg">
            <w:drawing>
              <wp:anchor distT="0" distB="0" distL="114300" distR="114300" simplePos="0" relativeHeight="251660288" behindDoc="1" locked="0" layoutInCell="1" allowOverlap="1" wp14:anchorId="05B16559" wp14:editId="0189C693">
                <wp:simplePos x="0" y="0"/>
                <wp:positionH relativeFrom="page">
                  <wp:posOffset>2114550</wp:posOffset>
                </wp:positionH>
                <wp:positionV relativeFrom="paragraph">
                  <wp:posOffset>312420</wp:posOffset>
                </wp:positionV>
                <wp:extent cx="39370" cy="0"/>
                <wp:effectExtent l="9525" t="10160" r="8255"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3330" y="492"/>
                          <a:chExt cx="62" cy="0"/>
                        </a:xfrm>
                      </wpg:grpSpPr>
                      <wps:wsp>
                        <wps:cNvPr id="24" name="Freeform 57"/>
                        <wps:cNvSpPr>
                          <a:spLocks/>
                        </wps:cNvSpPr>
                        <wps:spPr bwMode="auto">
                          <a:xfrm>
                            <a:off x="3330" y="492"/>
                            <a:ext cx="62" cy="0"/>
                          </a:xfrm>
                          <a:custGeom>
                            <a:avLst/>
                            <a:gdLst>
                              <a:gd name="T0" fmla="+- 0 3330 3330"/>
                              <a:gd name="T1" fmla="*/ T0 w 62"/>
                              <a:gd name="T2" fmla="+- 0 3392 3330"/>
                              <a:gd name="T3" fmla="*/ T2 w 62"/>
                            </a:gdLst>
                            <a:ahLst/>
                            <a:cxnLst>
                              <a:cxn ang="0">
                                <a:pos x="T1" y="0"/>
                              </a:cxn>
                              <a:cxn ang="0">
                                <a:pos x="T3" y="0"/>
                              </a:cxn>
                            </a:cxnLst>
                            <a:rect l="0" t="0" r="r" b="b"/>
                            <a:pathLst>
                              <a:path w="62">
                                <a:moveTo>
                                  <a:pt x="0" y="0"/>
                                </a:moveTo>
                                <a:lnTo>
                                  <a:pt x="62"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9B60D5" id="Group 23" o:spid="_x0000_s1026" style="position:absolute;margin-left:166.5pt;margin-top:24.6pt;width:3.1pt;height:0;z-index:-251656192;mso-position-horizontal-relative:page" coordorigin="3330,492"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K9wIAAOwGAAAOAAAAZHJzL2Uyb0RvYy54bWykVdtu2zAMfR+wfxD0uGG1c+klQZ1iaJti&#10;QLcVaPYBiixfMFvyJCVO9/U7kuzETTsM6PJgUCF9eHhI0ZdXu7oiW6FNqWRCRycxJUJylZYyT+iP&#10;1fLTBSXGMpmySkmR0Cdh6NXi/bvLtpmLsSpUlQpNACLNvG0SWljbzKPI8ELUzJyoRkg4M6VrZnHU&#10;eZRq1gK9rqJxHJ9FrdJpoxUXxuDfm+CkC4+fZYLb71lmhCVVQsHN+qf2z7V7RotLNs81a4qSdzTY&#10;G1jUrJRIuoe6YZaRjS5fQNUl18qozJ5wVUcqy0oufA2oZhQfVXOn1abxteTzNm/2MkHaI53eDMu/&#10;bR80KdOEjieUSFajRz4twRnitE0+R8ydbh6bBx0qhHmv+E8Dd3Tsd+c8BJN1+1WlwGMbq7w4u0zX&#10;DgJlk53vwdO+B2JnCcefk9nkHI3iBw8v0EIXP5lM4IFjOhuHxvHitnvtbDx4J2LzkMrT6+i4WjBj&#10;5iCj+T8ZHwvWCN8d4yTqZZz2Mi61EG5wyel5UNKH9TKaoYYDjyNpIPU/1XupRi/h61qwOd8YeyeU&#10;bwHb3hsbhj+F5Rubdv1fQeWsrnAPPn4iMXGJ/KO7LPuwUR/2ISKrmLQEiTvIHgldeYY0G7+KhNEL&#10;YQ5pvEdCH/OeHSt6wnwnO8awCHOLJvbj1SjjxmQFXv30AAFBrrq/xCLzcWx4p0uhsUGOd4emBLtj&#10;HWptmHXMXApnkjahkMEda7UVK+Ud9mjckeLgreQwyjVvwCg4Ee/Acd+C4RM6noOOSrUsq8rrX0lH&#10;YzSaTS48E6OqMnVeR8bofH1dabJlWInLZYyfqwRoz8KwemTq0QrB0tvOtqysgo34CsLihoV5Dddr&#10;rdInzK5WYdHiwwCjUPo3JS2WbELNrw3TgpLqi8T1m42mU7eV/WF6ej7GQQ8966GHSQ6ohFqKrjvz&#10;2oZNvml0mRfINPLlSvUZGycr3Xx7foFVd8AG8JZfqbCe7ezh2UcdPlKLPwAAAP//AwBQSwMEFAAG&#10;AAgAAAAhAPg5PRveAAAACQEAAA8AAABkcnMvZG93bnJldi54bWxMj0FLw0AQhe+C/2EZwZvdpKui&#10;MZtSinoqQltBvE2z0yQ0Oxuy2yT9927xoLeZeY8338sXk23FQL1vHGtIZwkI4tKZhisNn7u3uycQ&#10;PiAbbB2ThjN5WBTXVzlmxo28oWEbKhFD2GeooQ6hy6T0ZU0W/cx1xFE7uN5iiGtfSdPjGMNtK+dJ&#10;8igtNhw/1NjRqqbyuD1ZDe8jjkuVvg7r42F1/t49fHytU9L69mZavoAINIU/M1zwIzoUkWnvTmy8&#10;aDUopWKXoOH+eQ4iGpS6DPvfgyxy+b9B8QMAAP//AwBQSwECLQAUAAYACAAAACEAtoM4kv4AAADh&#10;AQAAEwAAAAAAAAAAAAAAAAAAAAAAW0NvbnRlbnRfVHlwZXNdLnhtbFBLAQItABQABgAIAAAAIQA4&#10;/SH/1gAAAJQBAAALAAAAAAAAAAAAAAAAAC8BAABfcmVscy8ucmVsc1BLAQItABQABgAIAAAAIQBm&#10;3A+K9wIAAOwGAAAOAAAAAAAAAAAAAAAAAC4CAABkcnMvZTJvRG9jLnhtbFBLAQItABQABgAIAAAA&#10;IQD4OT0b3gAAAAkBAAAPAAAAAAAAAAAAAAAAAFEFAABkcnMvZG93bnJldi54bWxQSwUGAAAAAAQA&#10;BADzAAAAXAYAAAAA&#10;">
                <v:shape id="Freeform 57" o:spid="_x0000_s1027" style="position:absolute;left:3330;top:492;width:62;height: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pNxgAAANsAAAAPAAAAZHJzL2Rvd25yZXYueG1sRI9BawIx&#10;FITvQv9DeAVvmu1aRLZGsRVBsIdqS6G3x+a5G7t52SZR1/76piB4HGbmG2Y672wjTuSDcazgYZiB&#10;IC6dNlwp+HhfDSYgQkTW2DgmBRcKMJ/d9aZYaHfmLZ12sRIJwqFABXWMbSFlKGuyGIauJU7e3nmL&#10;MUlfSe3xnOC2kXmWjaVFw2mhxpZeaiq/d0er4HV0PDx//n6ZH7NZ+Ev+Jg/dcq9U/75bPIGI1MVb&#10;+NpeawX5I/x/ST9Azv4AAAD//wMAUEsBAi0AFAAGAAgAAAAhANvh9svuAAAAhQEAABMAAAAAAAAA&#10;AAAAAAAAAAAAAFtDb250ZW50X1R5cGVzXS54bWxQSwECLQAUAAYACAAAACEAWvQsW78AAAAVAQAA&#10;CwAAAAAAAAAAAAAAAAAfAQAAX3JlbHMvLnJlbHNQSwECLQAUAAYACAAAACEAGKrKTcYAAADbAAAA&#10;DwAAAAAAAAAAAAAAAAAHAgAAZHJzL2Rvd25yZXYueG1sUEsFBgAAAAADAAMAtwAAAPoCAAAAAA==&#10;" path="m,l62,e" filled="f" strokecolor="red" strokeweight=".94pt">
                  <v:path arrowok="t" o:connecttype="custom" o:connectlocs="0,0;62,0" o:connectangles="0,0"/>
                </v:shape>
                <w10:wrap anchorx="page"/>
              </v:group>
            </w:pict>
          </mc:Fallback>
        </mc:AlternateContent>
      </w:r>
      <w:r w:rsidRPr="001D2EEA">
        <w:rPr>
          <w:rFonts w:ascii="Arial" w:eastAsia="Arial" w:hAnsi="Arial" w:cs="Arial"/>
          <w:sz w:val="22"/>
          <w:szCs w:val="22"/>
        </w:rPr>
        <w:t xml:space="preserve">access to such information.  The General Data Protection Regulations (GDPR), enforceable from 25th May 2018, strengthens </w:t>
      </w:r>
      <w:proofErr w:type="gramStart"/>
      <w:r w:rsidRPr="001D2EEA">
        <w:rPr>
          <w:rFonts w:ascii="Arial" w:eastAsia="Arial" w:hAnsi="Arial" w:cs="Arial"/>
          <w:sz w:val="22"/>
          <w:szCs w:val="22"/>
        </w:rPr>
        <w:t>individuals</w:t>
      </w:r>
      <w:proofErr w:type="gramEnd"/>
      <w:r w:rsidRPr="001D2EEA">
        <w:rPr>
          <w:rFonts w:ascii="Arial" w:eastAsia="Arial" w:hAnsi="Arial" w:cs="Arial"/>
          <w:sz w:val="22"/>
          <w:szCs w:val="22"/>
        </w:rPr>
        <w:t xml:space="preserve"> rights, including those covered under Subject Access Requests.</w:t>
      </w:r>
    </w:p>
    <w:p w14:paraId="311C83BB" w14:textId="77777777" w:rsidR="0087417D" w:rsidRPr="001D2EEA" w:rsidRDefault="0087417D" w:rsidP="0087417D">
      <w:pPr>
        <w:spacing w:before="16" w:line="240" w:lineRule="exact"/>
        <w:rPr>
          <w:rFonts w:ascii="Arial" w:hAnsi="Arial" w:cs="Arial"/>
          <w:sz w:val="22"/>
          <w:szCs w:val="22"/>
        </w:rPr>
      </w:pPr>
    </w:p>
    <w:p w14:paraId="2DF67739" w14:textId="77777777" w:rsidR="0087417D" w:rsidRPr="001D2EEA" w:rsidRDefault="0087417D" w:rsidP="0087417D">
      <w:pPr>
        <w:ind w:left="100"/>
        <w:rPr>
          <w:rFonts w:ascii="Arial" w:eastAsia="Arial" w:hAnsi="Arial" w:cs="Arial"/>
          <w:sz w:val="22"/>
          <w:szCs w:val="22"/>
        </w:rPr>
      </w:pPr>
      <w:r w:rsidRPr="001D2EEA">
        <w:rPr>
          <w:rFonts w:ascii="Arial" w:eastAsia="Arial" w:hAnsi="Arial" w:cs="Arial"/>
          <w:sz w:val="22"/>
          <w:szCs w:val="22"/>
        </w:rPr>
        <w:t>This policy is adopted using the changes coming into effect in May 2018.</w:t>
      </w:r>
    </w:p>
    <w:p w14:paraId="63489AD3" w14:textId="77777777" w:rsidR="0087417D" w:rsidRPr="001D2EEA" w:rsidRDefault="0087417D" w:rsidP="0087417D">
      <w:pPr>
        <w:spacing w:before="14" w:line="240" w:lineRule="exact"/>
        <w:rPr>
          <w:rFonts w:ascii="Arial" w:hAnsi="Arial" w:cs="Arial"/>
          <w:sz w:val="22"/>
          <w:szCs w:val="22"/>
        </w:rPr>
      </w:pPr>
    </w:p>
    <w:p w14:paraId="736877AD" w14:textId="77777777" w:rsidR="0087417D" w:rsidRPr="001D2EEA" w:rsidRDefault="0087417D" w:rsidP="0087417D">
      <w:pPr>
        <w:ind w:left="100" w:right="510"/>
        <w:rPr>
          <w:rFonts w:ascii="Arial" w:eastAsia="Arial" w:hAnsi="Arial" w:cs="Arial"/>
          <w:sz w:val="22"/>
          <w:szCs w:val="22"/>
        </w:rPr>
      </w:pPr>
      <w:r w:rsidRPr="001D2EEA">
        <w:rPr>
          <w:rFonts w:ascii="Arial" w:eastAsia="Arial" w:hAnsi="Arial" w:cs="Arial"/>
          <w:sz w:val="22"/>
          <w:szCs w:val="22"/>
        </w:rPr>
        <w:t>The Trust is committed to protecting individuals through ensuring robust procedures are in place to ensure that the data of individuals is not compromised. Internal management and control procedures and policies are monitored by senior management.</w:t>
      </w:r>
    </w:p>
    <w:p w14:paraId="09C41EB0" w14:textId="77777777" w:rsidR="0087417D" w:rsidRPr="001D2EEA" w:rsidRDefault="0087417D" w:rsidP="0087417D">
      <w:pPr>
        <w:spacing w:before="19" w:line="240" w:lineRule="exact"/>
        <w:rPr>
          <w:rFonts w:ascii="Arial" w:hAnsi="Arial" w:cs="Arial"/>
          <w:sz w:val="22"/>
          <w:szCs w:val="22"/>
        </w:rPr>
      </w:pPr>
    </w:p>
    <w:p w14:paraId="43D9FCB6" w14:textId="4B906EB3" w:rsidR="0087417D" w:rsidRPr="001D2EEA" w:rsidRDefault="0087417D" w:rsidP="0087417D">
      <w:pPr>
        <w:spacing w:line="240" w:lineRule="exact"/>
        <w:ind w:left="100" w:right="221"/>
        <w:rPr>
          <w:rFonts w:ascii="Arial" w:eastAsia="Arial" w:hAnsi="Arial" w:cs="Arial"/>
          <w:sz w:val="22"/>
          <w:szCs w:val="22"/>
        </w:rPr>
      </w:pPr>
      <w:r w:rsidRPr="001D2EEA">
        <w:rPr>
          <w:rFonts w:ascii="Arial" w:eastAsia="Arial" w:hAnsi="Arial" w:cs="Arial"/>
          <w:sz w:val="22"/>
          <w:szCs w:val="22"/>
        </w:rPr>
        <w:t>This policy and procedures document outlines the rights of individuals</w:t>
      </w:r>
      <w:r w:rsidRPr="001D2EEA">
        <w:rPr>
          <w:rFonts w:ascii="Arial" w:eastAsia="Arial" w:hAnsi="Arial" w:cs="Arial"/>
          <w:w w:val="99"/>
          <w:position w:val="10"/>
          <w:sz w:val="22"/>
          <w:szCs w:val="22"/>
        </w:rPr>
        <w:t>1</w:t>
      </w:r>
      <w:r w:rsidRPr="001D2EEA">
        <w:rPr>
          <w:rFonts w:ascii="Arial" w:eastAsia="Arial" w:hAnsi="Arial" w:cs="Arial"/>
          <w:position w:val="10"/>
          <w:sz w:val="22"/>
          <w:szCs w:val="22"/>
        </w:rPr>
        <w:t xml:space="preserve"> </w:t>
      </w:r>
      <w:r w:rsidRPr="001D2EEA">
        <w:rPr>
          <w:rFonts w:ascii="Arial" w:eastAsia="Arial" w:hAnsi="Arial" w:cs="Arial"/>
          <w:sz w:val="22"/>
          <w:szCs w:val="22"/>
        </w:rPr>
        <w:t xml:space="preserve">to request access to personal data that the </w:t>
      </w:r>
      <w:r w:rsidR="00BB4378" w:rsidRPr="001D2EEA">
        <w:rPr>
          <w:rFonts w:ascii="Arial" w:eastAsia="Arial" w:hAnsi="Arial" w:cs="Arial"/>
          <w:sz w:val="22"/>
          <w:szCs w:val="22"/>
        </w:rPr>
        <w:t>Trust</w:t>
      </w:r>
      <w:r w:rsidRPr="001D2EEA">
        <w:rPr>
          <w:rFonts w:ascii="Arial" w:eastAsia="Arial" w:hAnsi="Arial" w:cs="Arial"/>
          <w:sz w:val="22"/>
          <w:szCs w:val="22"/>
        </w:rPr>
        <w:t xml:space="preserve"> may hold about them.</w:t>
      </w:r>
    </w:p>
    <w:p w14:paraId="1CC0A37E" w14:textId="77777777" w:rsidR="0087417D" w:rsidRPr="001D2EEA" w:rsidRDefault="0087417D" w:rsidP="0087417D">
      <w:pPr>
        <w:spacing w:before="10" w:line="120" w:lineRule="exact"/>
        <w:rPr>
          <w:rFonts w:ascii="Arial" w:hAnsi="Arial" w:cs="Arial"/>
          <w:sz w:val="22"/>
          <w:szCs w:val="22"/>
        </w:rPr>
      </w:pPr>
    </w:p>
    <w:p w14:paraId="0FC5B398" w14:textId="77777777" w:rsidR="0087417D" w:rsidRPr="001D2EEA" w:rsidRDefault="0087417D" w:rsidP="0087417D">
      <w:pPr>
        <w:spacing w:line="200" w:lineRule="exact"/>
        <w:rPr>
          <w:rFonts w:ascii="Arial" w:hAnsi="Arial" w:cs="Arial"/>
          <w:sz w:val="22"/>
          <w:szCs w:val="22"/>
        </w:rPr>
      </w:pPr>
    </w:p>
    <w:p w14:paraId="2E879879"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Personal Data</w:t>
      </w:r>
    </w:p>
    <w:p w14:paraId="22F13406" w14:textId="77777777" w:rsidR="0087417D" w:rsidRPr="001D2EEA" w:rsidRDefault="0087417D" w:rsidP="0087417D">
      <w:pPr>
        <w:ind w:left="100" w:right="165"/>
        <w:rPr>
          <w:rFonts w:ascii="Arial" w:eastAsia="Arial" w:hAnsi="Arial" w:cs="Arial"/>
          <w:sz w:val="22"/>
          <w:szCs w:val="22"/>
        </w:rPr>
      </w:pPr>
      <w:r w:rsidRPr="001D2EEA">
        <w:rPr>
          <w:rFonts w:ascii="Arial" w:eastAsia="Arial" w:hAnsi="Arial" w:cs="Arial"/>
          <w:sz w:val="22"/>
          <w:szCs w:val="22"/>
        </w:rPr>
        <w:t xml:space="preserve">Personal data is defined within GDPR as ‘any information relating to an identifiable person who can be directly or indirectly identified’.  In other </w:t>
      </w:r>
      <w:proofErr w:type="gramStart"/>
      <w:r w:rsidRPr="001D2EEA">
        <w:rPr>
          <w:rFonts w:ascii="Arial" w:eastAsia="Arial" w:hAnsi="Arial" w:cs="Arial"/>
          <w:sz w:val="22"/>
          <w:szCs w:val="22"/>
        </w:rPr>
        <w:t>words</w:t>
      </w:r>
      <w:proofErr w:type="gramEnd"/>
      <w:r w:rsidRPr="001D2EEA">
        <w:rPr>
          <w:rFonts w:ascii="Arial" w:eastAsia="Arial" w:hAnsi="Arial" w:cs="Arial"/>
          <w:sz w:val="22"/>
          <w:szCs w:val="22"/>
        </w:rPr>
        <w:t xml:space="preserve"> any data we hold that could allow another individual to identify that person.  This would include, but is not necessarily limited </w:t>
      </w:r>
      <w:proofErr w:type="gramStart"/>
      <w:r w:rsidRPr="001D2EEA">
        <w:rPr>
          <w:rFonts w:ascii="Arial" w:eastAsia="Arial" w:hAnsi="Arial" w:cs="Arial"/>
          <w:sz w:val="22"/>
          <w:szCs w:val="22"/>
        </w:rPr>
        <w:t>to:-</w:t>
      </w:r>
      <w:proofErr w:type="gramEnd"/>
    </w:p>
    <w:p w14:paraId="1A658A65" w14:textId="77777777" w:rsidR="0087417D" w:rsidRPr="001D2EEA" w:rsidRDefault="0087417D" w:rsidP="0087417D">
      <w:pPr>
        <w:spacing w:before="4" w:line="240" w:lineRule="exact"/>
        <w:rPr>
          <w:rFonts w:ascii="Arial" w:hAnsi="Arial" w:cs="Arial"/>
          <w:sz w:val="22"/>
          <w:szCs w:val="22"/>
        </w:rPr>
      </w:pPr>
    </w:p>
    <w:p w14:paraId="447B11B8" w14:textId="77777777" w:rsidR="0087417D" w:rsidRPr="001D2EEA" w:rsidRDefault="0087417D" w:rsidP="00514FEF">
      <w:pPr>
        <w:pStyle w:val="ListParagraph"/>
        <w:numPr>
          <w:ilvl w:val="0"/>
          <w:numId w:val="2"/>
        </w:numPr>
        <w:rPr>
          <w:rFonts w:ascii="Arial" w:eastAsia="Arial" w:hAnsi="Arial" w:cs="Arial"/>
          <w:sz w:val="22"/>
          <w:szCs w:val="22"/>
        </w:rPr>
      </w:pPr>
      <w:r w:rsidRPr="001D2EEA">
        <w:rPr>
          <w:rFonts w:ascii="Arial" w:eastAsia="Arial" w:hAnsi="Arial" w:cs="Arial"/>
          <w:sz w:val="22"/>
          <w:szCs w:val="22"/>
        </w:rPr>
        <w:t>Name</w:t>
      </w:r>
    </w:p>
    <w:p w14:paraId="40638F31"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Address</w:t>
      </w:r>
    </w:p>
    <w:p w14:paraId="4679325A"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Date of Birth</w:t>
      </w:r>
    </w:p>
    <w:p w14:paraId="328D8196"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Telephone Number</w:t>
      </w:r>
    </w:p>
    <w:p w14:paraId="79B117A1"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Email Address</w:t>
      </w:r>
    </w:p>
    <w:p w14:paraId="19E467EA"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Unique Pupil Number</w:t>
      </w:r>
    </w:p>
    <w:p w14:paraId="6A732930"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National Insurance Number</w:t>
      </w:r>
    </w:p>
    <w:p w14:paraId="5F000495" w14:textId="77777777" w:rsidR="0087417D" w:rsidRPr="001D2EEA" w:rsidRDefault="0087417D" w:rsidP="00514FEF">
      <w:pPr>
        <w:pStyle w:val="ListParagraph"/>
        <w:numPr>
          <w:ilvl w:val="0"/>
          <w:numId w:val="2"/>
        </w:numPr>
        <w:spacing w:line="260" w:lineRule="exact"/>
        <w:rPr>
          <w:rFonts w:ascii="Arial" w:eastAsia="Arial" w:hAnsi="Arial" w:cs="Arial"/>
          <w:sz w:val="22"/>
          <w:szCs w:val="22"/>
        </w:rPr>
      </w:pPr>
      <w:r w:rsidRPr="001D2EEA">
        <w:rPr>
          <w:rFonts w:ascii="Arial" w:eastAsia="Arial" w:hAnsi="Arial" w:cs="Arial"/>
          <w:position w:val="-1"/>
          <w:sz w:val="22"/>
          <w:szCs w:val="22"/>
        </w:rPr>
        <w:t>Passport Number</w:t>
      </w:r>
    </w:p>
    <w:p w14:paraId="1EBCA26B" w14:textId="77777777" w:rsidR="0087417D" w:rsidRPr="001D2EEA" w:rsidRDefault="0087417D" w:rsidP="0087417D">
      <w:pPr>
        <w:spacing w:before="13" w:line="240" w:lineRule="exact"/>
        <w:rPr>
          <w:rFonts w:ascii="Arial" w:hAnsi="Arial" w:cs="Arial"/>
          <w:sz w:val="22"/>
          <w:szCs w:val="22"/>
        </w:rPr>
      </w:pPr>
    </w:p>
    <w:p w14:paraId="45AFB7FD" w14:textId="78D8DDCD" w:rsidR="0087417D" w:rsidRPr="001D2EEA" w:rsidRDefault="0087417D" w:rsidP="00AA163F">
      <w:pPr>
        <w:ind w:left="100"/>
        <w:rPr>
          <w:rFonts w:ascii="Arial" w:eastAsia="Arial" w:hAnsi="Arial" w:cs="Arial"/>
          <w:sz w:val="22"/>
          <w:szCs w:val="22"/>
        </w:rPr>
      </w:pPr>
      <w:r w:rsidRPr="001D2EEA">
        <w:rPr>
          <w:rFonts w:ascii="Arial" w:eastAsia="Arial" w:hAnsi="Arial" w:cs="Arial"/>
          <w:sz w:val="22"/>
          <w:szCs w:val="22"/>
        </w:rPr>
        <w:t xml:space="preserve">The personal data that </w:t>
      </w:r>
      <w:r w:rsidR="00AA163F" w:rsidRPr="001D2EEA">
        <w:rPr>
          <w:rFonts w:ascii="Arial" w:eastAsia="Arial" w:hAnsi="Arial" w:cs="Arial"/>
          <w:sz w:val="22"/>
          <w:szCs w:val="22"/>
        </w:rPr>
        <w:t>the Trust</w:t>
      </w:r>
      <w:r w:rsidRPr="001D2EEA">
        <w:rPr>
          <w:rFonts w:ascii="Arial" w:eastAsia="Arial" w:hAnsi="Arial" w:cs="Arial"/>
          <w:sz w:val="22"/>
          <w:szCs w:val="22"/>
        </w:rPr>
        <w:t xml:space="preserve"> is set out within the </w:t>
      </w:r>
      <w:r w:rsidR="00AA163F" w:rsidRPr="001D2EEA">
        <w:rPr>
          <w:rFonts w:ascii="Arial" w:eastAsia="Arial" w:hAnsi="Arial" w:cs="Arial"/>
          <w:sz w:val="22"/>
          <w:szCs w:val="22"/>
        </w:rPr>
        <w:t>Trust</w:t>
      </w:r>
      <w:r w:rsidRPr="001D2EEA">
        <w:rPr>
          <w:rFonts w:ascii="Arial" w:eastAsia="Arial" w:hAnsi="Arial" w:cs="Arial"/>
          <w:sz w:val="22"/>
          <w:szCs w:val="22"/>
        </w:rPr>
        <w:t>’s Privacy</w:t>
      </w:r>
      <w:r w:rsidR="00AA163F" w:rsidRPr="001D2EEA">
        <w:rPr>
          <w:rFonts w:ascii="Arial" w:eastAsia="Arial" w:hAnsi="Arial" w:cs="Arial"/>
          <w:sz w:val="22"/>
          <w:szCs w:val="22"/>
        </w:rPr>
        <w:t xml:space="preserve"> </w:t>
      </w:r>
      <w:r w:rsidRPr="001D2EEA">
        <w:rPr>
          <w:rFonts w:ascii="Arial" w:eastAsia="Arial" w:hAnsi="Arial" w:cs="Arial"/>
          <w:sz w:val="22"/>
          <w:szCs w:val="22"/>
        </w:rPr>
        <w:t>Notices which are available from the school</w:t>
      </w:r>
      <w:r w:rsidR="00BB4378" w:rsidRPr="001D2EEA">
        <w:rPr>
          <w:rFonts w:ascii="Arial" w:eastAsia="Arial" w:hAnsi="Arial" w:cs="Arial"/>
          <w:sz w:val="22"/>
          <w:szCs w:val="22"/>
        </w:rPr>
        <w:t>s</w:t>
      </w:r>
      <w:r w:rsidRPr="001D2EEA">
        <w:rPr>
          <w:rFonts w:ascii="Arial" w:eastAsia="Arial" w:hAnsi="Arial" w:cs="Arial"/>
          <w:sz w:val="22"/>
          <w:szCs w:val="22"/>
        </w:rPr>
        <w:t>.</w:t>
      </w:r>
    </w:p>
    <w:p w14:paraId="01324BF1" w14:textId="77777777" w:rsidR="0087417D" w:rsidRPr="001D2EEA" w:rsidRDefault="0087417D" w:rsidP="0087417D">
      <w:pPr>
        <w:spacing w:before="1" w:line="120" w:lineRule="exact"/>
        <w:rPr>
          <w:rFonts w:ascii="Arial" w:hAnsi="Arial" w:cs="Arial"/>
          <w:sz w:val="22"/>
          <w:szCs w:val="22"/>
        </w:rPr>
      </w:pPr>
    </w:p>
    <w:p w14:paraId="40445E62" w14:textId="77777777" w:rsidR="0087417D" w:rsidRPr="001D2EEA" w:rsidRDefault="0087417D" w:rsidP="0087417D">
      <w:pPr>
        <w:spacing w:line="200" w:lineRule="exact"/>
        <w:rPr>
          <w:rFonts w:ascii="Arial" w:hAnsi="Arial" w:cs="Arial"/>
          <w:sz w:val="22"/>
          <w:szCs w:val="22"/>
        </w:rPr>
      </w:pPr>
    </w:p>
    <w:p w14:paraId="19E5FF94"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The Right of Access</w:t>
      </w:r>
    </w:p>
    <w:p w14:paraId="278A8225" w14:textId="77777777" w:rsidR="0087417D" w:rsidRPr="001D2EEA" w:rsidRDefault="0087417D" w:rsidP="0087417D">
      <w:pPr>
        <w:ind w:left="100"/>
        <w:rPr>
          <w:rFonts w:ascii="Arial" w:eastAsia="Arial" w:hAnsi="Arial" w:cs="Arial"/>
          <w:sz w:val="22"/>
          <w:szCs w:val="22"/>
        </w:rPr>
      </w:pPr>
      <w:r w:rsidRPr="001D2EEA">
        <w:rPr>
          <w:rFonts w:ascii="Arial" w:eastAsia="Arial" w:hAnsi="Arial" w:cs="Arial"/>
          <w:sz w:val="22"/>
          <w:szCs w:val="22"/>
        </w:rPr>
        <w:t>Under GDPR individuals have the right to obtain:</w:t>
      </w:r>
    </w:p>
    <w:p w14:paraId="07AF93D2" w14:textId="77777777" w:rsidR="0087417D" w:rsidRPr="001D2EEA" w:rsidRDefault="0087417D" w:rsidP="0087417D">
      <w:pPr>
        <w:spacing w:before="5" w:line="240" w:lineRule="exact"/>
        <w:rPr>
          <w:rFonts w:ascii="Arial" w:hAnsi="Arial" w:cs="Arial"/>
          <w:sz w:val="22"/>
          <w:szCs w:val="22"/>
        </w:rPr>
      </w:pPr>
    </w:p>
    <w:p w14:paraId="75C6929D" w14:textId="0D79052F" w:rsidR="0087417D" w:rsidRPr="001D2EEA" w:rsidRDefault="0087417D" w:rsidP="00BB4378">
      <w:pPr>
        <w:pStyle w:val="ListParagraph"/>
        <w:numPr>
          <w:ilvl w:val="0"/>
          <w:numId w:val="4"/>
        </w:numPr>
        <w:rPr>
          <w:rFonts w:ascii="Arial" w:eastAsia="Arial" w:hAnsi="Arial" w:cs="Arial"/>
          <w:sz w:val="22"/>
          <w:szCs w:val="22"/>
        </w:rPr>
      </w:pPr>
      <w:r w:rsidRPr="001D2EEA">
        <w:rPr>
          <w:rFonts w:ascii="Arial" w:eastAsia="Arial" w:hAnsi="Arial" w:cs="Arial"/>
          <w:sz w:val="22"/>
          <w:szCs w:val="22"/>
        </w:rPr>
        <w:t>confirmation that their data is being processed;</w:t>
      </w:r>
    </w:p>
    <w:p w14:paraId="5DF37B22" w14:textId="45E1115E" w:rsidR="0087417D" w:rsidRPr="001D2EEA" w:rsidRDefault="0087417D" w:rsidP="00BB4378">
      <w:pPr>
        <w:pStyle w:val="ListParagraph"/>
        <w:numPr>
          <w:ilvl w:val="0"/>
          <w:numId w:val="4"/>
        </w:numPr>
        <w:spacing w:line="260" w:lineRule="exact"/>
        <w:rPr>
          <w:rFonts w:ascii="Arial" w:eastAsia="Arial" w:hAnsi="Arial" w:cs="Arial"/>
          <w:sz w:val="22"/>
          <w:szCs w:val="22"/>
        </w:rPr>
      </w:pPr>
      <w:r w:rsidRPr="001D2EEA">
        <w:rPr>
          <w:rFonts w:ascii="Arial" w:eastAsia="Arial" w:hAnsi="Arial" w:cs="Arial"/>
          <w:position w:val="-1"/>
          <w:sz w:val="22"/>
          <w:szCs w:val="22"/>
        </w:rPr>
        <w:t>access to their personal data; and</w:t>
      </w:r>
    </w:p>
    <w:p w14:paraId="60C7A8FB" w14:textId="11823A39" w:rsidR="0087417D" w:rsidRPr="001D2EEA" w:rsidRDefault="0087417D" w:rsidP="00BB4378">
      <w:pPr>
        <w:pStyle w:val="ListParagraph"/>
        <w:numPr>
          <w:ilvl w:val="0"/>
          <w:numId w:val="4"/>
        </w:numPr>
        <w:spacing w:line="260" w:lineRule="exact"/>
        <w:rPr>
          <w:rFonts w:ascii="Arial" w:eastAsia="Arial" w:hAnsi="Arial" w:cs="Arial"/>
          <w:sz w:val="22"/>
          <w:szCs w:val="22"/>
        </w:rPr>
      </w:pPr>
      <w:r w:rsidRPr="001D2EEA">
        <w:rPr>
          <w:rFonts w:ascii="Arial" w:eastAsia="Arial" w:hAnsi="Arial" w:cs="Arial"/>
          <w:position w:val="-1"/>
          <w:sz w:val="22"/>
          <w:szCs w:val="22"/>
        </w:rPr>
        <w:t>other supplementary information</w:t>
      </w:r>
    </w:p>
    <w:p w14:paraId="66AA9905" w14:textId="77777777" w:rsidR="0087417D" w:rsidRPr="001D2EEA" w:rsidRDefault="0087417D" w:rsidP="0087417D">
      <w:pPr>
        <w:spacing w:before="18" w:line="240" w:lineRule="exact"/>
        <w:rPr>
          <w:rFonts w:ascii="Arial" w:hAnsi="Arial" w:cs="Arial"/>
          <w:sz w:val="22"/>
          <w:szCs w:val="22"/>
        </w:rPr>
      </w:pPr>
    </w:p>
    <w:p w14:paraId="39BD4DFA" w14:textId="77777777" w:rsidR="0087417D" w:rsidRPr="001D2EEA" w:rsidRDefault="0087417D" w:rsidP="0087417D">
      <w:pPr>
        <w:spacing w:line="240" w:lineRule="exact"/>
        <w:ind w:left="100" w:right="887"/>
        <w:rPr>
          <w:rFonts w:ascii="Arial" w:eastAsia="Arial" w:hAnsi="Arial" w:cs="Arial"/>
          <w:sz w:val="22"/>
          <w:szCs w:val="22"/>
        </w:rPr>
      </w:pPr>
      <w:r w:rsidRPr="001D2EEA">
        <w:rPr>
          <w:rFonts w:ascii="Arial" w:hAnsi="Arial" w:cs="Arial"/>
          <w:noProof/>
          <w:sz w:val="22"/>
          <w:szCs w:val="22"/>
          <w:lang w:val="en-GB" w:eastAsia="en-GB"/>
        </w:rPr>
        <mc:AlternateContent>
          <mc:Choice Requires="wpg">
            <w:drawing>
              <wp:anchor distT="0" distB="0" distL="114300" distR="114300" simplePos="0" relativeHeight="251661312" behindDoc="1" locked="0" layoutInCell="1" allowOverlap="1" wp14:anchorId="554F0022" wp14:editId="52C4FF87">
                <wp:simplePos x="0" y="0"/>
                <wp:positionH relativeFrom="page">
                  <wp:posOffset>914400</wp:posOffset>
                </wp:positionH>
                <wp:positionV relativeFrom="paragraph">
                  <wp:posOffset>610235</wp:posOffset>
                </wp:positionV>
                <wp:extent cx="1828800" cy="0"/>
                <wp:effectExtent l="9525" t="13335" r="952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961"/>
                          <a:chExt cx="2880" cy="0"/>
                        </a:xfrm>
                      </wpg:grpSpPr>
                      <wps:wsp>
                        <wps:cNvPr id="22" name="Freeform 59"/>
                        <wps:cNvSpPr>
                          <a:spLocks/>
                        </wps:cNvSpPr>
                        <wps:spPr bwMode="auto">
                          <a:xfrm>
                            <a:off x="1440" y="961"/>
                            <a:ext cx="2880" cy="0"/>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1505F6" id="Group 21" o:spid="_x0000_s1026" style="position:absolute;margin-left:1in;margin-top:48.05pt;width:2in;height:0;z-index:-251655168;mso-position-horizontal-relative:page" coordorigin="1440,96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WX9gIAAPkGAAAOAAAAZHJzL2Uyb0RvYy54bWykVdtu2zAMfR+wfxD0uKG146ZdEtQpht4w&#10;oNsKNPsARZYvmC15khKn+/odSXbqpisGdHkQKJMiDw8vOb/YNTXZCm0qJVM6OY4pEZKrrJJFSn+s&#10;bo5mlBjLZMZqJUVKH4WhF8v37867diESVao6E5rAiTSLrk1paW27iCLDS9Ewc6xaIaHMlW6YxVUX&#10;UaZZB+9NHSVxfBZ1SmetVlwYg69XQUmX3n+eC26/57kRltQpBTbrT+3PtTuj5TlbFJq1ZcV7GOwN&#10;KBpWSQTdu7pilpGNrl64aiqulVG5PeaqiVSeV1z4HJDNJD7I5larTetzKRZd0e5pArUHPL3ZLf+2&#10;vdekylKaTCiRrEGNfFiCO8jp2mIBm1vdPrT3OmQI8U7xnwbq6FDv7kUwJuvuq8rgj22s8uTsct04&#10;F0ib7HwNHvc1EDtLOD5OZslsFqNU/EnHSxTRvZhMp9BAMT/z6NiCl9f9Q/ds9CpiixDOQ+whuXzQ&#10;Z+aJSvN/VD6UrBW+QsbRNFCZDFTeaCFc85LTeWDTmw1UmjGPI40DaUD3Pxl8ycdA42tsgLGNsbdC&#10;+UKw7Z2xYQQySL68Wd8FK7CZNzWm4eMRiYkL5Y9+ZPZmaJtg9iEiq5h0xIfunQ6+QMjI1/QkmfzV&#10;18lg5nwlI1+oZjEgZOUAmu9kjxoSYW7lxL7RWmVcu6yAbegieICRy/AVW8Q+tA1v+hAau+Rwi2hK&#10;sEXWgZKWWYfMhXAi6TBTrifdh0ZtxUp5lT1ofQR50tZybIXnzzMIarxwATB9QfBBHdZRZaW6qera&#10;V6GWDspsNg9QjKqrzCkdGqOL9WWtyZa5/eh/Lhk4e2aGPSQz76wULLvuZcuqOsiwr8EtRi00bpiz&#10;tcoe0cRaha2LfwkIpdK/KemwcVNqfm2YFpTUXyTmcB662frL9PRTggbUY816rGGSw1VKLUXhnXhp&#10;w1rftLoqSkSaeOal+oz1k1euzT2+gKq/YBV4ye9XSM8W+PjurZ7+sZZ/AAAA//8DAFBLAwQUAAYA&#10;CAAAACEAInO8TN4AAAAJAQAADwAAAGRycy9kb3ducmV2LnhtbEyPQUvDQBCF74L/YRnBm92kjUVj&#10;NqUU9VQEW0G8TZNpEpqdDdltkv57Rzzo8b15vPletppsqwbqfePYQDyLQBEXrmy4MvCxf7l7AOUD&#10;comtYzJwIQ+r/Poqw7R0I7/TsAuVkhL2KRqoQ+hSrX1Rk0U/cx2x3I6utxhE9pUuexyl3LZ6HkVL&#10;bbFh+VBjR5uaitPubA28jjiuF/HzsD0dN5ev/f3b5zYmY25vpvUTqEBT+AvDD76gQy5MB3fm0qtW&#10;dJLIlmDgcRmDkkCymItx+DV0nun/C/JvAAAA//8DAFBLAQItABQABgAIAAAAIQC2gziS/gAAAOEB&#10;AAATAAAAAAAAAAAAAAAAAAAAAABbQ29udGVudF9UeXBlc10ueG1sUEsBAi0AFAAGAAgAAAAhADj9&#10;If/WAAAAlAEAAAsAAAAAAAAAAAAAAAAALwEAAF9yZWxzLy5yZWxzUEsBAi0AFAAGAAgAAAAhAPXQ&#10;ZZf2AgAA+QYAAA4AAAAAAAAAAAAAAAAALgIAAGRycy9lMm9Eb2MueG1sUEsBAi0AFAAGAAgAAAAh&#10;ACJzvEzeAAAACQEAAA8AAAAAAAAAAAAAAAAAUAUAAGRycy9kb3ducmV2LnhtbFBLBQYAAAAABAAE&#10;APMAAABbBgAAAAA=&#10;">
                <v:shape id="Freeform 59" o:spid="_x0000_s1027" style="position:absolute;left:1440;top:961;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LbxAAAANsAAAAPAAAAZHJzL2Rvd25yZXYueG1sRI9Bi8Iw&#10;FITvgv8hPMGbphaRpRpFREFYkV0V8fhonm21eSlNttb99ZsFweMwM98ws0VrStFQ7QrLCkbDCARx&#10;anXBmYLTcTP4AOE8ssbSMil4koPFvNuZYaLtg7+pOfhMBAi7BBXk3leJlC7NyaAb2oo4eFdbG/RB&#10;1pnUNT4C3JQyjqKJNFhwWMixolVO6f3wYxRcLp+70a2Nz+MJHZv71367/t1Zpfq9djkF4an17/Cr&#10;vdUK4hj+v4QfIOd/AAAA//8DAFBLAQItABQABgAIAAAAIQDb4fbL7gAAAIUBAAATAAAAAAAAAAAA&#10;AAAAAAAAAABbQ29udGVudF9UeXBlc10ueG1sUEsBAi0AFAAGAAgAAAAhAFr0LFu/AAAAFQEAAAsA&#10;AAAAAAAAAAAAAAAAHwEAAF9yZWxzLy5yZWxzUEsBAi0AFAAGAAgAAAAhAFXoMtvEAAAA2wAAAA8A&#10;AAAAAAAAAAAAAAAABwIAAGRycy9kb3ducmV2LnhtbFBLBQYAAAAAAwADALcAAAD4AgAAAAA=&#10;" path="m,l2881,e" filled="f" strokeweight=".7pt">
                  <v:path arrowok="t" o:connecttype="custom" o:connectlocs="0,0;2881,0" o:connectangles="0,0"/>
                </v:shape>
                <w10:wrap anchorx="page"/>
              </v:group>
            </w:pict>
          </mc:Fallback>
        </mc:AlternateContent>
      </w:r>
      <w:r w:rsidRPr="001D2EEA">
        <w:rPr>
          <w:rFonts w:ascii="Arial" w:eastAsia="Arial" w:hAnsi="Arial" w:cs="Arial"/>
          <w:sz w:val="22"/>
          <w:szCs w:val="22"/>
        </w:rPr>
        <w:t>Requests for such information (subject access requests) must be made following the procedure outlined in the Procedures section of this policy.</w:t>
      </w:r>
    </w:p>
    <w:p w14:paraId="2E653EA5" w14:textId="77777777" w:rsidR="0087417D" w:rsidRPr="001D2EEA" w:rsidRDefault="0087417D" w:rsidP="0087417D">
      <w:pPr>
        <w:spacing w:line="200" w:lineRule="exact"/>
        <w:rPr>
          <w:rFonts w:ascii="Arial" w:hAnsi="Arial" w:cs="Arial"/>
          <w:sz w:val="22"/>
          <w:szCs w:val="22"/>
        </w:rPr>
      </w:pPr>
    </w:p>
    <w:p w14:paraId="7D211D13" w14:textId="77777777" w:rsidR="0087417D" w:rsidRPr="001D2EEA" w:rsidRDefault="0087417D" w:rsidP="0087417D">
      <w:pPr>
        <w:spacing w:before="16" w:line="260" w:lineRule="exact"/>
        <w:rPr>
          <w:rFonts w:ascii="Arial" w:hAnsi="Arial" w:cs="Arial"/>
          <w:sz w:val="22"/>
          <w:szCs w:val="22"/>
        </w:rPr>
      </w:pPr>
    </w:p>
    <w:p w14:paraId="7A6559A2" w14:textId="538EA30A" w:rsidR="0087417D" w:rsidRPr="001D2EEA" w:rsidRDefault="0087417D" w:rsidP="0087417D">
      <w:pPr>
        <w:spacing w:before="44"/>
        <w:ind w:left="100"/>
        <w:rPr>
          <w:rFonts w:ascii="Arial" w:eastAsia="Arial" w:hAnsi="Arial" w:cs="Arial"/>
          <w:sz w:val="22"/>
          <w:szCs w:val="22"/>
        </w:rPr>
        <w:sectPr w:rsidR="0087417D" w:rsidRPr="001D2EEA" w:rsidSect="0039775E">
          <w:headerReference w:type="default" r:id="rId10"/>
          <w:footerReference w:type="default" r:id="rId11"/>
          <w:pgSz w:w="11920" w:h="16840"/>
          <w:pgMar w:top="1700" w:right="1320" w:bottom="280" w:left="1340" w:header="567" w:footer="850" w:gutter="0"/>
          <w:cols w:space="720"/>
          <w:titlePg/>
          <w:docGrid w:linePitch="272"/>
        </w:sectPr>
      </w:pPr>
      <w:r w:rsidRPr="001D2EEA">
        <w:rPr>
          <w:rFonts w:ascii="Arial" w:eastAsia="Arial" w:hAnsi="Arial" w:cs="Arial"/>
          <w:w w:val="99"/>
          <w:position w:val="10"/>
          <w:sz w:val="22"/>
          <w:szCs w:val="22"/>
        </w:rPr>
        <w:t>1</w:t>
      </w:r>
      <w:r w:rsidRPr="001D2EEA">
        <w:rPr>
          <w:rFonts w:ascii="Arial" w:eastAsia="Arial" w:hAnsi="Arial" w:cs="Arial"/>
          <w:position w:val="10"/>
          <w:sz w:val="22"/>
          <w:szCs w:val="22"/>
        </w:rPr>
        <w:t xml:space="preserve">  </w:t>
      </w:r>
      <w:r w:rsidRPr="001D2EEA">
        <w:rPr>
          <w:rFonts w:ascii="Arial" w:eastAsia="Arial" w:hAnsi="Arial" w:cs="Arial"/>
          <w:w w:val="99"/>
          <w:sz w:val="22"/>
          <w:szCs w:val="22"/>
        </w:rPr>
        <w:t>Individuals</w:t>
      </w:r>
      <w:r w:rsidRPr="001D2EEA">
        <w:rPr>
          <w:rFonts w:ascii="Arial" w:eastAsia="Arial" w:hAnsi="Arial" w:cs="Arial"/>
          <w:sz w:val="22"/>
          <w:szCs w:val="22"/>
        </w:rPr>
        <w:t xml:space="preserve"> </w:t>
      </w:r>
      <w:r w:rsidRPr="001D2EEA">
        <w:rPr>
          <w:rFonts w:ascii="Arial" w:eastAsia="Arial" w:hAnsi="Arial" w:cs="Arial"/>
          <w:w w:val="99"/>
          <w:sz w:val="22"/>
          <w:szCs w:val="22"/>
        </w:rPr>
        <w:t>at</w:t>
      </w:r>
      <w:r w:rsidRPr="001D2EEA">
        <w:rPr>
          <w:rFonts w:ascii="Arial" w:eastAsia="Arial" w:hAnsi="Arial" w:cs="Arial"/>
          <w:sz w:val="22"/>
          <w:szCs w:val="22"/>
        </w:rPr>
        <w:t xml:space="preserve"> </w:t>
      </w:r>
      <w:r w:rsidR="00BB4378" w:rsidRPr="001D2EEA">
        <w:rPr>
          <w:rFonts w:ascii="Arial" w:eastAsia="Arial" w:hAnsi="Arial" w:cs="Arial"/>
          <w:sz w:val="22"/>
          <w:szCs w:val="22"/>
        </w:rPr>
        <w:t>the Trust</w:t>
      </w:r>
      <w:r w:rsidRPr="001D2EEA">
        <w:rPr>
          <w:rFonts w:ascii="Arial" w:eastAsia="Arial" w:hAnsi="Arial" w:cs="Arial"/>
          <w:sz w:val="22"/>
          <w:szCs w:val="22"/>
        </w:rPr>
        <w:t xml:space="preserve"> </w:t>
      </w:r>
      <w:r w:rsidRPr="001D2EEA">
        <w:rPr>
          <w:rFonts w:ascii="Arial" w:eastAsia="Arial" w:hAnsi="Arial" w:cs="Arial"/>
          <w:w w:val="99"/>
          <w:sz w:val="22"/>
          <w:szCs w:val="22"/>
        </w:rPr>
        <w:t>include</w:t>
      </w:r>
      <w:r w:rsidRPr="001D2EEA">
        <w:rPr>
          <w:rFonts w:ascii="Arial" w:eastAsia="Arial" w:hAnsi="Arial" w:cs="Arial"/>
          <w:sz w:val="22"/>
          <w:szCs w:val="22"/>
        </w:rPr>
        <w:t xml:space="preserve"> </w:t>
      </w:r>
      <w:r w:rsidRPr="001D2EEA">
        <w:rPr>
          <w:rFonts w:ascii="Arial" w:eastAsia="Arial" w:hAnsi="Arial" w:cs="Arial"/>
          <w:w w:val="99"/>
          <w:sz w:val="22"/>
          <w:szCs w:val="22"/>
        </w:rPr>
        <w:t>pupils,</w:t>
      </w:r>
      <w:r w:rsidRPr="001D2EEA">
        <w:rPr>
          <w:rFonts w:ascii="Arial" w:eastAsia="Arial" w:hAnsi="Arial" w:cs="Arial"/>
          <w:sz w:val="22"/>
          <w:szCs w:val="22"/>
        </w:rPr>
        <w:t xml:space="preserve"> </w:t>
      </w:r>
      <w:r w:rsidRPr="001D2EEA">
        <w:rPr>
          <w:rFonts w:ascii="Arial" w:eastAsia="Arial" w:hAnsi="Arial" w:cs="Arial"/>
          <w:w w:val="99"/>
          <w:sz w:val="22"/>
          <w:szCs w:val="22"/>
        </w:rPr>
        <w:t>parents</w:t>
      </w:r>
      <w:r w:rsidRPr="001D2EEA">
        <w:rPr>
          <w:rFonts w:ascii="Arial" w:eastAsia="Arial" w:hAnsi="Arial" w:cs="Arial"/>
          <w:sz w:val="22"/>
          <w:szCs w:val="22"/>
        </w:rPr>
        <w:t xml:space="preserve"> </w:t>
      </w:r>
      <w:r w:rsidRPr="001D2EEA">
        <w:rPr>
          <w:rFonts w:ascii="Arial" w:eastAsia="Arial" w:hAnsi="Arial" w:cs="Arial"/>
          <w:w w:val="99"/>
          <w:sz w:val="22"/>
          <w:szCs w:val="22"/>
        </w:rPr>
        <w:t>and</w:t>
      </w:r>
      <w:r w:rsidRPr="001D2EEA">
        <w:rPr>
          <w:rFonts w:ascii="Arial" w:eastAsia="Arial" w:hAnsi="Arial" w:cs="Arial"/>
          <w:sz w:val="22"/>
          <w:szCs w:val="22"/>
        </w:rPr>
        <w:t xml:space="preserve"> </w:t>
      </w:r>
      <w:r w:rsidRPr="001D2EEA">
        <w:rPr>
          <w:rFonts w:ascii="Arial" w:eastAsia="Arial" w:hAnsi="Arial" w:cs="Arial"/>
          <w:w w:val="99"/>
          <w:sz w:val="22"/>
          <w:szCs w:val="22"/>
        </w:rPr>
        <w:t>staff</w:t>
      </w:r>
    </w:p>
    <w:p w14:paraId="1D2CA63F" w14:textId="77777777" w:rsidR="0087417D" w:rsidRPr="001D2EEA" w:rsidRDefault="0087417D" w:rsidP="0087417D">
      <w:pPr>
        <w:spacing w:before="3" w:line="160" w:lineRule="exact"/>
        <w:rPr>
          <w:rFonts w:ascii="Arial" w:hAnsi="Arial" w:cs="Arial"/>
          <w:sz w:val="22"/>
          <w:szCs w:val="22"/>
        </w:rPr>
      </w:pPr>
      <w:r w:rsidRPr="001D2EEA">
        <w:rPr>
          <w:rFonts w:ascii="Arial" w:hAnsi="Arial" w:cs="Arial"/>
          <w:noProof/>
          <w:sz w:val="22"/>
          <w:szCs w:val="22"/>
          <w:lang w:val="en-GB" w:eastAsia="en-GB"/>
        </w:rPr>
        <w:lastRenderedPageBreak/>
        <mc:AlternateContent>
          <mc:Choice Requires="wpg">
            <w:drawing>
              <wp:anchor distT="0" distB="0" distL="114300" distR="114300" simplePos="0" relativeHeight="251665408" behindDoc="1" locked="0" layoutInCell="1" allowOverlap="1" wp14:anchorId="6A8BBC73" wp14:editId="0DC982E3">
                <wp:simplePos x="0" y="0"/>
                <wp:positionH relativeFrom="page">
                  <wp:posOffset>365760</wp:posOffset>
                </wp:positionH>
                <wp:positionV relativeFrom="page">
                  <wp:posOffset>1877060</wp:posOffset>
                </wp:positionV>
                <wp:extent cx="0" cy="635"/>
                <wp:effectExtent l="13335" t="10160" r="5715"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35"/>
                          <a:chOff x="576" y="2956"/>
                          <a:chExt cx="0" cy="1"/>
                        </a:xfrm>
                      </wpg:grpSpPr>
                      <wps:wsp>
                        <wps:cNvPr id="20" name="Freeform 78"/>
                        <wps:cNvSpPr>
                          <a:spLocks/>
                        </wps:cNvSpPr>
                        <wps:spPr bwMode="auto">
                          <a:xfrm>
                            <a:off x="576" y="2956"/>
                            <a:ext cx="0" cy="1"/>
                          </a:xfrm>
                          <a:custGeom>
                            <a:avLst/>
                            <a:gdLst>
                              <a:gd name="T0" fmla="+- 0 2957 2956"/>
                              <a:gd name="T1" fmla="*/ 2957 h 1"/>
                              <a:gd name="T2" fmla="+- 0 2956 2956"/>
                              <a:gd name="T3" fmla="*/ 2956 h 1"/>
                            </a:gdLst>
                            <a:ahLst/>
                            <a:cxnLst>
                              <a:cxn ang="0">
                                <a:pos x="0" y="T1"/>
                              </a:cxn>
                              <a:cxn ang="0">
                                <a:pos x="0" y="T3"/>
                              </a:cxn>
                            </a:cxnLst>
                            <a:rect l="0" t="0" r="r" b="b"/>
                            <a:pathLst>
                              <a:path h="1">
                                <a:moveTo>
                                  <a:pt x="1" y="1"/>
                                </a:moveTo>
                                <a:lnTo>
                                  <a:pt x="0" y="0"/>
                                </a:lnTo>
                              </a:path>
                            </a:pathLst>
                          </a:custGeom>
                          <a:noFill/>
                          <a:ln w="1778">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A6DFFC" id="Group 19" o:spid="_x0000_s1026" style="position:absolute;margin-left:28.8pt;margin-top:147.8pt;width:0;height:.05pt;z-index:-251651072;mso-position-horizontal-relative:page;mso-position-vertical-relative:page" coordorigin="576,2956" coordsiz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XX9AIAAOcGAAAOAAAAZHJzL2Uyb0RvYy54bWykVclu2zAQvRfoPxA8toglO/ESIXZQZEOB&#10;tA0Q9wNoilpQiVRJ2nL69X0kJW8pWiC90EPOeObNm0VX19u6IhuhTanknA4HMSVCcpWWMp/T78v7&#10;sxklxjKZskpJMacvwtDrxft3V22TiJEqVJUKTeBEmqRt5rSwtkmiyPBC1MwMVCMklJnSNbO46jxK&#10;NWvhva6iURxPolbptNGKC2PwehuUdOH9Z5ng9luWGWFJNafAZv2p/blyZ7S4YkmuWVOUvIPB3oCi&#10;ZqVE0J2rW2YZWevylau65FoZldkBV3WksqzkwueAbIbxSTYPWq0bn0uetHmzownUnvD0Zrf86+ZJ&#10;kzJF7S4pkaxGjXxYgjvIaZs8gc2Dbp6bJx0yhPio+A8DdXSqd/c8GJNV+0Wl8MfWVnlytpmunQuk&#10;Tba+Bi+7GoitJTw8crxOzsehNrxAAZ31eDqhBJrR5XjSq+6O/zR07xFLQhyPrcPiEkGDmT2H5v84&#10;fC5YI3xpjOOn43CEFgsc3mshXNeS6SzQ6M16Ds0hgQcaB9KA539S95qME/6OqWAJXxv7IJSnn20e&#10;jQ2Nn0LyRU073EtkkNUVZuDjGYkJyJ66o2M835kNe7MPUTAqiA+JCdjZjHqb3tXkj67Oe7PgakI6&#10;Vyhk3uNjRQ+Zb2WHGRJhbs3EvrkaZfZNtezzh5HL76+2513beFtExW8XQmN/nG4OTQk2xyq0YMOs&#10;Q+ZCOJEUmCOPplYbsVT+3TpY4Au926Paayt5aAXy+4kAjqCD4Fz7xt6FcygPKirVfVlVvqSVJC0C&#10;TdF3LrpRVZk6pb/ofHVTabJh2IazOI5nfgHC2ZEZto5MvbNCsPSuky0rqyB7aH72Q7eG4Vqp9AWd&#10;q1XYsfgmQCiU/kVJi/06p+bnmmlBSfVZYvguhxcXbiH7y8V46kZHH2pWhxomOVzNqaUouRNvbFji&#10;60aXeYFIgXapPmHZZKVrb8y/SQKq7oL595LfppCO1vXh3Vvtv0+L3wAAAP//AwBQSwMEFAAGAAgA&#10;AAAhAI6PIT/eAAAACQEAAA8AAABkcnMvZG93bnJldi54bWxMj0FPwkAQhe8m/ofNmHiTbTEFqd0S&#10;QtQTMQFMDLehO7QN3dmmu7Tl37ty0dvMey9vvsmWo2lET52rLSuIJxEI4sLqmksFX/v3pxcQziNr&#10;bCyTgis5WOb3dxmm2g68pX7nSxFK2KWooPK+TaV0RUUG3cS2xME72c6gD2tXSt3hEMpNI6dRNJMG&#10;aw4XKmxpXVFx3l2Mgo8Bh9Vz/NZvzqf19bBPPr83MSn1+DCuXkF4Gv1fGH7xAzrkgeloL6ydaBQk&#10;81lIKpgukjCEwE043oQ5yDyT/z/IfwAAAP//AwBQSwECLQAUAAYACAAAACEAtoM4kv4AAADhAQAA&#10;EwAAAAAAAAAAAAAAAAAAAAAAW0NvbnRlbnRfVHlwZXNdLnhtbFBLAQItABQABgAIAAAAIQA4/SH/&#10;1gAAAJQBAAALAAAAAAAAAAAAAAAAAC8BAABfcmVscy8ucmVsc1BLAQItABQABgAIAAAAIQB67UXX&#10;9AIAAOcGAAAOAAAAAAAAAAAAAAAAAC4CAABkcnMvZTJvRG9jLnhtbFBLAQItABQABgAIAAAAIQCO&#10;jyE/3gAAAAkBAAAPAAAAAAAAAAAAAAAAAE4FAABkcnMvZG93bnJldi54bWxQSwUGAAAAAAQABADz&#10;AAAAWQYAAAAA&#10;">
                <v:shape id="Freeform 78" o:spid="_x0000_s1027" style="position:absolute;left:576;top:2956;width:0;height:1;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xGwQAAANsAAAAPAAAAZHJzL2Rvd25yZXYueG1sRE9Ni8Iw&#10;EL0v+B/CCF4WTRWUpRpFBEHFPdhVvA7N2EabSWmi1n+/OQgeH+97tmhtJR7UeONYwXCQgCDOnTZc&#10;KDj+rfs/IHxA1lg5JgUv8rCYd75mmGr35AM9slCIGMI+RQVlCHUqpc9LsugHriaO3MU1FkOETSF1&#10;g88Ybis5SpKJtGg4NpRY06qk/JbdrYLv7W58XJ7N6mz3v7vr2Ayz+nJSqtdtl1MQgdrwEb/dG61g&#10;FNfHL/EHyPk/AAAA//8DAFBLAQItABQABgAIAAAAIQDb4fbL7gAAAIUBAAATAAAAAAAAAAAAAAAA&#10;AAAAAABbQ29udGVudF9UeXBlc10ueG1sUEsBAi0AFAAGAAgAAAAhAFr0LFu/AAAAFQEAAAsAAAAA&#10;AAAAAAAAAAAAHwEAAF9yZWxzLy5yZWxzUEsBAi0AFAAGAAgAAAAhAAcTnEbBAAAA2wAAAA8AAAAA&#10;AAAAAAAAAAAABwIAAGRycy9kb3ducmV2LnhtbFBLBQYAAAAAAwADALcAAAD1AgAAAAA=&#10;" path="m1,1l,e" filled="f" strokecolor="purple" strokeweight=".14pt">
                  <v:path arrowok="t" o:connecttype="custom" o:connectlocs="0,2957;0,2956" o:connectangles="0,0"/>
                </v:shape>
                <w10:wrap anchorx="page" anchory="page"/>
              </v:group>
            </w:pict>
          </mc:Fallback>
        </mc:AlternateContent>
      </w:r>
    </w:p>
    <w:p w14:paraId="55D5B2B5" w14:textId="660C542B" w:rsidR="00BB4378" w:rsidRPr="001D2EEA" w:rsidRDefault="00BB4378" w:rsidP="00BB4378">
      <w:pPr>
        <w:ind w:left="100"/>
        <w:rPr>
          <w:rFonts w:ascii="Arial" w:eastAsia="Cambria" w:hAnsi="Arial" w:cs="Arial"/>
          <w:sz w:val="22"/>
          <w:szCs w:val="22"/>
        </w:rPr>
      </w:pPr>
      <w:r w:rsidRPr="001D2EEA">
        <w:rPr>
          <w:rFonts w:ascii="Arial" w:eastAsia="Cambria" w:hAnsi="Arial" w:cs="Arial"/>
          <w:b/>
          <w:sz w:val="22"/>
          <w:szCs w:val="22"/>
        </w:rPr>
        <w:t>Subject Access Requests Procedures</w:t>
      </w:r>
    </w:p>
    <w:p w14:paraId="29337DA9" w14:textId="77777777" w:rsidR="00BB4378" w:rsidRPr="001D2EEA" w:rsidRDefault="00BB4378" w:rsidP="0087417D">
      <w:pPr>
        <w:spacing w:before="32"/>
        <w:ind w:left="100" w:right="597"/>
        <w:rPr>
          <w:rFonts w:ascii="Arial" w:eastAsia="Arial" w:hAnsi="Arial" w:cs="Arial"/>
          <w:sz w:val="22"/>
          <w:szCs w:val="22"/>
        </w:rPr>
      </w:pPr>
    </w:p>
    <w:p w14:paraId="46081297" w14:textId="5255816C" w:rsidR="0087417D" w:rsidRPr="001D2EEA" w:rsidRDefault="0087417D" w:rsidP="0087417D">
      <w:pPr>
        <w:spacing w:before="32"/>
        <w:ind w:left="100" w:right="597"/>
        <w:rPr>
          <w:rFonts w:ascii="Arial" w:eastAsia="Arial" w:hAnsi="Arial" w:cs="Arial"/>
          <w:sz w:val="22"/>
          <w:szCs w:val="22"/>
        </w:rPr>
      </w:pPr>
      <w:r w:rsidRPr="001D2EEA">
        <w:rPr>
          <w:rFonts w:ascii="Arial" w:eastAsia="Arial" w:hAnsi="Arial" w:cs="Arial"/>
          <w:sz w:val="22"/>
          <w:szCs w:val="22"/>
        </w:rPr>
        <w:t xml:space="preserve">In the event that a parent, </w:t>
      </w:r>
      <w:proofErr w:type="spellStart"/>
      <w:r w:rsidRPr="001D2EEA">
        <w:rPr>
          <w:rFonts w:ascii="Arial" w:eastAsia="Arial" w:hAnsi="Arial" w:cs="Arial"/>
          <w:sz w:val="22"/>
          <w:szCs w:val="22"/>
        </w:rPr>
        <w:t>carer</w:t>
      </w:r>
      <w:proofErr w:type="spellEnd"/>
      <w:r w:rsidRPr="001D2EEA">
        <w:rPr>
          <w:rFonts w:ascii="Arial" w:eastAsia="Arial" w:hAnsi="Arial" w:cs="Arial"/>
          <w:sz w:val="22"/>
          <w:szCs w:val="22"/>
        </w:rPr>
        <w:t xml:space="preserve"> or staff member wishes to pursue their right to obtain information that the </w:t>
      </w:r>
      <w:r w:rsidR="00BB4378" w:rsidRPr="001D2EEA">
        <w:rPr>
          <w:rFonts w:ascii="Arial" w:eastAsia="Arial" w:hAnsi="Arial" w:cs="Arial"/>
          <w:sz w:val="22"/>
          <w:szCs w:val="22"/>
        </w:rPr>
        <w:t>Trust</w:t>
      </w:r>
      <w:r w:rsidRPr="001D2EEA">
        <w:rPr>
          <w:rFonts w:ascii="Arial" w:eastAsia="Arial" w:hAnsi="Arial" w:cs="Arial"/>
          <w:sz w:val="22"/>
          <w:szCs w:val="22"/>
        </w:rPr>
        <w:t xml:space="preserve"> holds about them, they are required to follow the procedures below.  </w:t>
      </w:r>
      <w:r w:rsidR="00BB4378" w:rsidRPr="001D2EEA">
        <w:rPr>
          <w:rFonts w:ascii="Arial" w:eastAsia="Arial" w:hAnsi="Arial" w:cs="Arial"/>
          <w:sz w:val="22"/>
          <w:szCs w:val="22"/>
        </w:rPr>
        <w:t>The Trust</w:t>
      </w:r>
      <w:r w:rsidRPr="001D2EEA">
        <w:rPr>
          <w:rFonts w:ascii="Arial" w:eastAsia="Arial" w:hAnsi="Arial" w:cs="Arial"/>
          <w:sz w:val="22"/>
          <w:szCs w:val="22"/>
        </w:rPr>
        <w:t xml:space="preserve"> shall also adhere to the internal procedures detailed.</w:t>
      </w:r>
    </w:p>
    <w:p w14:paraId="3EBDF87B" w14:textId="77777777" w:rsidR="0087417D" w:rsidRPr="001D2EEA" w:rsidRDefault="0087417D" w:rsidP="0087417D">
      <w:pPr>
        <w:spacing w:before="4" w:line="120" w:lineRule="exact"/>
        <w:rPr>
          <w:rFonts w:ascii="Arial" w:hAnsi="Arial" w:cs="Arial"/>
          <w:sz w:val="22"/>
          <w:szCs w:val="22"/>
        </w:rPr>
      </w:pPr>
    </w:p>
    <w:p w14:paraId="20AD5207" w14:textId="77777777" w:rsidR="0087417D" w:rsidRPr="001D2EEA" w:rsidRDefault="0087417D" w:rsidP="0087417D">
      <w:pPr>
        <w:spacing w:line="200" w:lineRule="exact"/>
        <w:rPr>
          <w:rFonts w:ascii="Arial" w:hAnsi="Arial" w:cs="Arial"/>
          <w:sz w:val="22"/>
          <w:szCs w:val="22"/>
        </w:rPr>
      </w:pPr>
    </w:p>
    <w:p w14:paraId="3430A0DF"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Making a Subject Access Request</w:t>
      </w:r>
    </w:p>
    <w:p w14:paraId="48986C0B" w14:textId="28299FDE" w:rsidR="0087417D" w:rsidRPr="001D2EEA" w:rsidRDefault="0087417D" w:rsidP="0087417D">
      <w:pPr>
        <w:ind w:left="100" w:right="105"/>
        <w:rPr>
          <w:rFonts w:ascii="Arial" w:eastAsia="Arial" w:hAnsi="Arial" w:cs="Arial"/>
          <w:sz w:val="22"/>
          <w:szCs w:val="22"/>
        </w:rPr>
      </w:pPr>
      <w:r w:rsidRPr="001D2EEA">
        <w:rPr>
          <w:rFonts w:ascii="Arial" w:eastAsia="Arial" w:hAnsi="Arial" w:cs="Arial"/>
          <w:sz w:val="22"/>
          <w:szCs w:val="22"/>
        </w:rPr>
        <w:t xml:space="preserve">Any individual wishing to access information about the data we hold are required to make such request in writing.  Where possible, we ask that the Subject Access Request form is completed and sent to the </w:t>
      </w:r>
      <w:r w:rsidR="00BB4378" w:rsidRPr="001D2EEA">
        <w:rPr>
          <w:rFonts w:ascii="Arial" w:eastAsia="Arial" w:hAnsi="Arial" w:cs="Arial"/>
          <w:sz w:val="22"/>
          <w:szCs w:val="22"/>
        </w:rPr>
        <w:t>Trust</w:t>
      </w:r>
      <w:r w:rsidRPr="001D2EEA">
        <w:rPr>
          <w:rFonts w:ascii="Arial" w:eastAsia="Arial" w:hAnsi="Arial" w:cs="Arial"/>
          <w:sz w:val="22"/>
          <w:szCs w:val="22"/>
        </w:rPr>
        <w:t xml:space="preserve"> by post, pupil post or email, for the </w:t>
      </w:r>
      <w:r w:rsidR="00BB4378" w:rsidRPr="001D2EEA">
        <w:rPr>
          <w:rFonts w:ascii="Arial" w:eastAsia="Arial" w:hAnsi="Arial" w:cs="Arial"/>
          <w:sz w:val="22"/>
          <w:szCs w:val="22"/>
        </w:rPr>
        <w:t>attention of the Head of School</w:t>
      </w:r>
      <w:r w:rsidRPr="001D2EEA">
        <w:rPr>
          <w:rFonts w:ascii="Arial" w:eastAsia="Arial" w:hAnsi="Arial" w:cs="Arial"/>
          <w:sz w:val="22"/>
          <w:szCs w:val="22"/>
        </w:rPr>
        <w:t xml:space="preserve">.  In the event that the individual is unable to access the form he or she may submit their request through standard post or email.  The </w:t>
      </w:r>
      <w:r w:rsidR="00BB4378" w:rsidRPr="001D2EEA">
        <w:rPr>
          <w:rFonts w:ascii="Arial" w:eastAsia="Arial" w:hAnsi="Arial" w:cs="Arial"/>
          <w:sz w:val="22"/>
          <w:szCs w:val="22"/>
        </w:rPr>
        <w:t>Trust</w:t>
      </w:r>
      <w:r w:rsidRPr="001D2EEA">
        <w:rPr>
          <w:rFonts w:ascii="Arial" w:eastAsia="Arial" w:hAnsi="Arial" w:cs="Arial"/>
          <w:sz w:val="22"/>
          <w:szCs w:val="22"/>
        </w:rPr>
        <w:t xml:space="preserve"> shall not accept verbal requests.</w:t>
      </w:r>
    </w:p>
    <w:p w14:paraId="1A75C474" w14:textId="77777777" w:rsidR="0087417D" w:rsidRPr="001D2EEA" w:rsidRDefault="0087417D" w:rsidP="0087417D">
      <w:pPr>
        <w:spacing w:before="4" w:line="120" w:lineRule="exact"/>
        <w:rPr>
          <w:rFonts w:ascii="Arial" w:hAnsi="Arial" w:cs="Arial"/>
          <w:sz w:val="22"/>
          <w:szCs w:val="22"/>
        </w:rPr>
      </w:pPr>
    </w:p>
    <w:p w14:paraId="29E31E1A" w14:textId="77777777" w:rsidR="0087417D" w:rsidRPr="001D2EEA" w:rsidRDefault="0087417D" w:rsidP="0087417D">
      <w:pPr>
        <w:spacing w:line="200" w:lineRule="exact"/>
        <w:rPr>
          <w:rFonts w:ascii="Arial" w:hAnsi="Arial" w:cs="Arial"/>
          <w:sz w:val="22"/>
          <w:szCs w:val="22"/>
        </w:rPr>
      </w:pPr>
    </w:p>
    <w:p w14:paraId="090681D9"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Verifying Identity of Individual</w:t>
      </w:r>
    </w:p>
    <w:p w14:paraId="59B0105C" w14:textId="1B133224" w:rsidR="0087417D" w:rsidRPr="001D2EEA" w:rsidRDefault="0087417D" w:rsidP="0087417D">
      <w:pPr>
        <w:ind w:left="100" w:right="301"/>
        <w:rPr>
          <w:rFonts w:ascii="Arial" w:eastAsia="Arial" w:hAnsi="Arial" w:cs="Arial"/>
          <w:sz w:val="22"/>
          <w:szCs w:val="22"/>
        </w:rPr>
      </w:pPr>
      <w:r w:rsidRPr="001D2EEA">
        <w:rPr>
          <w:rFonts w:ascii="Arial" w:eastAsia="Arial" w:hAnsi="Arial" w:cs="Arial"/>
          <w:sz w:val="22"/>
          <w:szCs w:val="22"/>
        </w:rPr>
        <w:t xml:space="preserve">In order to continue its commitment to protecting individuals, staff at </w:t>
      </w:r>
      <w:r w:rsidR="00BB4378" w:rsidRPr="001D2EEA">
        <w:rPr>
          <w:rFonts w:ascii="Arial" w:eastAsia="Arial" w:hAnsi="Arial" w:cs="Arial"/>
          <w:sz w:val="22"/>
          <w:szCs w:val="22"/>
        </w:rPr>
        <w:t>the Trust</w:t>
      </w:r>
      <w:r w:rsidRPr="001D2EEA">
        <w:rPr>
          <w:rFonts w:ascii="Arial" w:eastAsia="Arial" w:hAnsi="Arial" w:cs="Arial"/>
          <w:sz w:val="22"/>
          <w:szCs w:val="22"/>
        </w:rPr>
        <w:t xml:space="preserve"> shall, on receipt of a request, contact the individual that has requested the information, by telephone in order to verify the identity and authenticity of the request.  The staff member will ask two security questions.</w:t>
      </w:r>
    </w:p>
    <w:p w14:paraId="527091E8" w14:textId="77777777" w:rsidR="0087417D" w:rsidRPr="001D2EEA" w:rsidRDefault="0087417D" w:rsidP="0087417D">
      <w:pPr>
        <w:spacing w:before="4" w:line="120" w:lineRule="exact"/>
        <w:rPr>
          <w:rFonts w:ascii="Arial" w:hAnsi="Arial" w:cs="Arial"/>
          <w:sz w:val="22"/>
          <w:szCs w:val="22"/>
        </w:rPr>
      </w:pPr>
    </w:p>
    <w:p w14:paraId="439A4E1E" w14:textId="77777777" w:rsidR="0087417D" w:rsidRPr="001D2EEA" w:rsidRDefault="0087417D" w:rsidP="0087417D">
      <w:pPr>
        <w:spacing w:line="200" w:lineRule="exact"/>
        <w:rPr>
          <w:rFonts w:ascii="Arial" w:hAnsi="Arial" w:cs="Arial"/>
          <w:sz w:val="22"/>
          <w:szCs w:val="22"/>
        </w:rPr>
      </w:pPr>
    </w:p>
    <w:p w14:paraId="155A7352"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Timescale</w:t>
      </w:r>
    </w:p>
    <w:p w14:paraId="4A06C2C4" w14:textId="5B97C1A2" w:rsidR="0087417D" w:rsidRPr="001D2EEA" w:rsidRDefault="0087417D" w:rsidP="0087417D">
      <w:pPr>
        <w:spacing w:before="1" w:line="240" w:lineRule="exact"/>
        <w:ind w:left="100" w:right="915"/>
        <w:rPr>
          <w:rFonts w:ascii="Arial" w:eastAsia="Arial" w:hAnsi="Arial" w:cs="Arial"/>
          <w:sz w:val="22"/>
          <w:szCs w:val="22"/>
        </w:rPr>
      </w:pPr>
      <w:r w:rsidRPr="001D2EEA">
        <w:rPr>
          <w:rFonts w:ascii="Arial" w:eastAsia="Arial" w:hAnsi="Arial" w:cs="Arial"/>
          <w:sz w:val="22"/>
          <w:szCs w:val="22"/>
        </w:rPr>
        <w:t xml:space="preserve">Upon receipt of the subject access request the </w:t>
      </w:r>
      <w:r w:rsidR="00BB4378" w:rsidRPr="001D2EEA">
        <w:rPr>
          <w:rFonts w:ascii="Arial" w:eastAsia="Arial" w:hAnsi="Arial" w:cs="Arial"/>
          <w:sz w:val="22"/>
          <w:szCs w:val="22"/>
        </w:rPr>
        <w:t>Trust</w:t>
      </w:r>
      <w:r w:rsidRPr="001D2EEA">
        <w:rPr>
          <w:rFonts w:ascii="Arial" w:eastAsia="Arial" w:hAnsi="Arial" w:cs="Arial"/>
          <w:sz w:val="22"/>
          <w:szCs w:val="22"/>
        </w:rPr>
        <w:t xml:space="preserve"> shall contact the individual for verification purposes within 3 working days.  The information shall be supplied to the</w:t>
      </w:r>
    </w:p>
    <w:p w14:paraId="19469474" w14:textId="07F45B23" w:rsidR="0087417D" w:rsidRPr="001D2EEA" w:rsidRDefault="0087417D" w:rsidP="00BB4378">
      <w:pPr>
        <w:spacing w:line="240" w:lineRule="exact"/>
        <w:ind w:left="100"/>
        <w:rPr>
          <w:rFonts w:ascii="Arial" w:eastAsia="Arial" w:hAnsi="Arial" w:cs="Arial"/>
          <w:sz w:val="22"/>
          <w:szCs w:val="22"/>
        </w:rPr>
      </w:pPr>
      <w:r w:rsidRPr="001D2EEA">
        <w:rPr>
          <w:rFonts w:ascii="Arial" w:eastAsia="Arial" w:hAnsi="Arial" w:cs="Arial"/>
          <w:sz w:val="22"/>
          <w:szCs w:val="22"/>
        </w:rPr>
        <w:t xml:space="preserve">individual within one month from the date of receipt of the request.  </w:t>
      </w:r>
      <w:r w:rsidR="00BB4378" w:rsidRPr="001D2EEA">
        <w:rPr>
          <w:rFonts w:ascii="Arial" w:eastAsia="Arial" w:hAnsi="Arial" w:cs="Arial"/>
          <w:sz w:val="22"/>
          <w:szCs w:val="22"/>
        </w:rPr>
        <w:t xml:space="preserve">The Trust </w:t>
      </w:r>
      <w:r w:rsidRPr="001D2EEA">
        <w:rPr>
          <w:rFonts w:ascii="Arial" w:eastAsia="Arial" w:hAnsi="Arial" w:cs="Arial"/>
          <w:sz w:val="22"/>
          <w:szCs w:val="22"/>
        </w:rPr>
        <w:t>reserves the right to extend this period by a further two months, upon consultation with the individual, where the request is complex or excessive.</w:t>
      </w:r>
    </w:p>
    <w:p w14:paraId="43B9ECE0" w14:textId="77777777" w:rsidR="0087417D" w:rsidRPr="001D2EEA" w:rsidRDefault="0087417D" w:rsidP="0087417D">
      <w:pPr>
        <w:spacing w:before="10" w:line="120" w:lineRule="exact"/>
        <w:rPr>
          <w:rFonts w:ascii="Arial" w:hAnsi="Arial" w:cs="Arial"/>
          <w:sz w:val="22"/>
          <w:szCs w:val="22"/>
        </w:rPr>
      </w:pPr>
    </w:p>
    <w:p w14:paraId="61B59A03" w14:textId="77777777" w:rsidR="0087417D" w:rsidRPr="001D2EEA" w:rsidRDefault="0087417D" w:rsidP="0087417D">
      <w:pPr>
        <w:spacing w:line="200" w:lineRule="exact"/>
        <w:rPr>
          <w:rFonts w:ascii="Arial" w:hAnsi="Arial" w:cs="Arial"/>
          <w:sz w:val="22"/>
          <w:szCs w:val="22"/>
        </w:rPr>
      </w:pPr>
    </w:p>
    <w:p w14:paraId="1D3B0C98" w14:textId="77777777" w:rsidR="0087417D" w:rsidRPr="001D2EEA" w:rsidRDefault="0087417D" w:rsidP="0087417D">
      <w:pPr>
        <w:ind w:left="100"/>
        <w:rPr>
          <w:rFonts w:ascii="Arial" w:eastAsia="Cambria" w:hAnsi="Arial" w:cs="Arial"/>
          <w:sz w:val="22"/>
          <w:szCs w:val="22"/>
        </w:rPr>
      </w:pPr>
      <w:r w:rsidRPr="001D2EEA">
        <w:rPr>
          <w:rFonts w:ascii="Arial" w:eastAsia="Cambria" w:hAnsi="Arial" w:cs="Arial"/>
          <w:b/>
          <w:sz w:val="22"/>
          <w:szCs w:val="22"/>
        </w:rPr>
        <w:t>Fees</w:t>
      </w:r>
    </w:p>
    <w:p w14:paraId="3D561A32" w14:textId="12A942C0" w:rsidR="0087417D" w:rsidRPr="001D2EEA" w:rsidRDefault="0087417D" w:rsidP="00BB4378">
      <w:pPr>
        <w:ind w:left="100"/>
        <w:rPr>
          <w:rFonts w:ascii="Arial" w:eastAsia="Arial" w:hAnsi="Arial" w:cs="Arial"/>
          <w:sz w:val="22"/>
          <w:szCs w:val="22"/>
        </w:rPr>
      </w:pPr>
      <w:r w:rsidRPr="001D2EEA">
        <w:rPr>
          <w:rFonts w:ascii="Arial" w:eastAsia="Arial" w:hAnsi="Arial" w:cs="Arial"/>
          <w:sz w:val="22"/>
          <w:szCs w:val="22"/>
        </w:rPr>
        <w:t xml:space="preserve">The GDPR states that </w:t>
      </w:r>
      <w:proofErr w:type="spellStart"/>
      <w:r w:rsidRPr="001D2EEA">
        <w:rPr>
          <w:rFonts w:ascii="Arial" w:eastAsia="Arial" w:hAnsi="Arial" w:cs="Arial"/>
          <w:sz w:val="22"/>
          <w:szCs w:val="22"/>
        </w:rPr>
        <w:t>organisations</w:t>
      </w:r>
      <w:proofErr w:type="spellEnd"/>
      <w:r w:rsidRPr="001D2EEA">
        <w:rPr>
          <w:rFonts w:ascii="Arial" w:eastAsia="Arial" w:hAnsi="Arial" w:cs="Arial"/>
          <w:sz w:val="22"/>
          <w:szCs w:val="22"/>
        </w:rPr>
        <w:t xml:space="preserve"> (including schools</w:t>
      </w:r>
      <w:r w:rsidR="00BB4378" w:rsidRPr="001D2EEA">
        <w:rPr>
          <w:rFonts w:ascii="Arial" w:eastAsia="Arial" w:hAnsi="Arial" w:cs="Arial"/>
          <w:sz w:val="22"/>
          <w:szCs w:val="22"/>
        </w:rPr>
        <w:t xml:space="preserve"> and Multi Academy Trusts</w:t>
      </w:r>
      <w:r w:rsidRPr="001D2EEA">
        <w:rPr>
          <w:rFonts w:ascii="Arial" w:eastAsia="Arial" w:hAnsi="Arial" w:cs="Arial"/>
          <w:sz w:val="22"/>
          <w:szCs w:val="22"/>
        </w:rPr>
        <w:t>) shall not charge a fee for provision</w:t>
      </w:r>
      <w:r w:rsidR="00BB4378" w:rsidRPr="001D2EEA">
        <w:rPr>
          <w:rFonts w:ascii="Arial" w:eastAsia="Arial" w:hAnsi="Arial" w:cs="Arial"/>
          <w:sz w:val="22"/>
          <w:szCs w:val="22"/>
        </w:rPr>
        <w:t xml:space="preserve"> </w:t>
      </w:r>
      <w:r w:rsidRPr="001D2EEA">
        <w:rPr>
          <w:rFonts w:ascii="Arial" w:eastAsia="Arial" w:hAnsi="Arial" w:cs="Arial"/>
          <w:sz w:val="22"/>
          <w:szCs w:val="22"/>
        </w:rPr>
        <w:t xml:space="preserve">of access unless the request is manifestly unfounded or excessive, particularly because they are repetitive.  In accordance with this </w:t>
      </w:r>
      <w:r w:rsidR="00BB4378" w:rsidRPr="001D2EEA">
        <w:rPr>
          <w:rFonts w:ascii="Arial" w:eastAsia="Arial" w:hAnsi="Arial" w:cs="Arial"/>
          <w:sz w:val="22"/>
          <w:szCs w:val="22"/>
        </w:rPr>
        <w:t xml:space="preserve">the Trust </w:t>
      </w:r>
      <w:r w:rsidRPr="001D2EEA">
        <w:rPr>
          <w:rFonts w:ascii="Arial" w:eastAsia="Arial" w:hAnsi="Arial" w:cs="Arial"/>
          <w:sz w:val="22"/>
          <w:szCs w:val="22"/>
        </w:rPr>
        <w:t>shall not charge a</w:t>
      </w:r>
    </w:p>
    <w:p w14:paraId="2B37BBEB" w14:textId="77777777" w:rsidR="0087417D" w:rsidRPr="001D2EEA" w:rsidRDefault="0087417D" w:rsidP="0087417D">
      <w:pPr>
        <w:spacing w:before="2" w:line="240" w:lineRule="exact"/>
        <w:ind w:left="100" w:right="549"/>
        <w:rPr>
          <w:rFonts w:ascii="Arial" w:eastAsia="Arial" w:hAnsi="Arial" w:cs="Arial"/>
          <w:sz w:val="22"/>
          <w:szCs w:val="22"/>
        </w:rPr>
      </w:pPr>
      <w:r w:rsidRPr="001D2EEA">
        <w:rPr>
          <w:rFonts w:ascii="Arial" w:eastAsia="Arial" w:hAnsi="Arial" w:cs="Arial"/>
          <w:sz w:val="22"/>
          <w:szCs w:val="22"/>
        </w:rPr>
        <w:t xml:space="preserve">fee where the request is reasonable but reserves the right to charge a </w:t>
      </w:r>
      <w:r w:rsidRPr="001D2EEA">
        <w:rPr>
          <w:rFonts w:ascii="Arial" w:eastAsia="Arial" w:hAnsi="Arial" w:cs="Arial"/>
          <w:i/>
          <w:sz w:val="22"/>
          <w:szCs w:val="22"/>
        </w:rPr>
        <w:t>reasonable fee</w:t>
      </w:r>
      <w:r w:rsidRPr="001D2EEA">
        <w:rPr>
          <w:rFonts w:ascii="Arial" w:eastAsia="Arial" w:hAnsi="Arial" w:cs="Arial"/>
          <w:sz w:val="22"/>
          <w:szCs w:val="22"/>
        </w:rPr>
        <w:t>, calculated on the time required to fulfil the requirements of the request.  In this event the</w:t>
      </w:r>
    </w:p>
    <w:p w14:paraId="2B198CC0" w14:textId="3A9B24D9" w:rsidR="0039775E" w:rsidRPr="001D2EEA" w:rsidRDefault="0087417D" w:rsidP="0087417D">
      <w:pPr>
        <w:spacing w:line="240" w:lineRule="exact"/>
        <w:ind w:left="100"/>
        <w:rPr>
          <w:rFonts w:ascii="Arial" w:eastAsia="Arial" w:hAnsi="Arial" w:cs="Arial"/>
          <w:sz w:val="22"/>
          <w:szCs w:val="22"/>
        </w:rPr>
      </w:pPr>
      <w:r w:rsidRPr="001D2EEA">
        <w:rPr>
          <w:rFonts w:ascii="Arial" w:eastAsia="Arial" w:hAnsi="Arial" w:cs="Arial"/>
          <w:sz w:val="22"/>
          <w:szCs w:val="22"/>
        </w:rPr>
        <w:t>individual will be informed within one month of the date that the request was received.</w:t>
      </w:r>
    </w:p>
    <w:p w14:paraId="6CE15BBE" w14:textId="2900EEE8" w:rsidR="0039775E" w:rsidRPr="001D2EEA" w:rsidRDefault="0039775E" w:rsidP="0087417D">
      <w:pPr>
        <w:spacing w:line="240" w:lineRule="exact"/>
        <w:ind w:left="100"/>
        <w:rPr>
          <w:rFonts w:ascii="Arial" w:eastAsia="Arial" w:hAnsi="Arial" w:cs="Arial"/>
          <w:sz w:val="22"/>
          <w:szCs w:val="22"/>
        </w:rPr>
      </w:pPr>
    </w:p>
    <w:p w14:paraId="7E0454A3" w14:textId="77777777" w:rsidR="0039775E" w:rsidRPr="001D2EEA" w:rsidRDefault="0039775E" w:rsidP="0039775E">
      <w:pPr>
        <w:ind w:left="100"/>
        <w:rPr>
          <w:rFonts w:ascii="Arial" w:eastAsia="Cambria" w:hAnsi="Arial" w:cs="Arial"/>
          <w:sz w:val="22"/>
          <w:szCs w:val="22"/>
        </w:rPr>
      </w:pPr>
      <w:r w:rsidRPr="001D2EEA">
        <w:rPr>
          <w:rFonts w:ascii="Arial" w:eastAsia="Cambria" w:hAnsi="Arial" w:cs="Arial"/>
          <w:b/>
          <w:sz w:val="22"/>
          <w:szCs w:val="22"/>
        </w:rPr>
        <w:t>Refusal to respond</w:t>
      </w:r>
    </w:p>
    <w:p w14:paraId="072FE2BC" w14:textId="77777777" w:rsidR="0039775E" w:rsidRPr="001D2EEA" w:rsidRDefault="0039775E" w:rsidP="0039775E">
      <w:pPr>
        <w:spacing w:before="1" w:line="240" w:lineRule="exact"/>
        <w:ind w:left="100" w:right="115"/>
        <w:rPr>
          <w:rFonts w:ascii="Arial" w:eastAsia="Arial" w:hAnsi="Arial" w:cs="Arial"/>
          <w:i/>
          <w:sz w:val="22"/>
          <w:szCs w:val="22"/>
        </w:rPr>
      </w:pPr>
      <w:r w:rsidRPr="001D2EEA">
        <w:rPr>
          <w:rFonts w:ascii="Arial" w:eastAsia="Arial" w:hAnsi="Arial" w:cs="Arial"/>
          <w:sz w:val="22"/>
          <w:szCs w:val="22"/>
        </w:rPr>
        <w:t xml:space="preserve">The Trust has the right to refuse to respond to a request that is </w:t>
      </w:r>
      <w:r w:rsidRPr="001D2EEA">
        <w:rPr>
          <w:rFonts w:ascii="Arial" w:eastAsia="Arial" w:hAnsi="Arial" w:cs="Arial"/>
          <w:i/>
          <w:sz w:val="22"/>
          <w:szCs w:val="22"/>
        </w:rPr>
        <w:t xml:space="preserve">manifestly unfounded or </w:t>
      </w:r>
    </w:p>
    <w:p w14:paraId="531A00F7" w14:textId="77777777" w:rsidR="0039775E" w:rsidRPr="001D2EEA" w:rsidRDefault="0039775E" w:rsidP="0039775E">
      <w:pPr>
        <w:spacing w:before="1" w:line="240" w:lineRule="exact"/>
        <w:ind w:left="100" w:right="115"/>
        <w:rPr>
          <w:rFonts w:ascii="Arial" w:eastAsia="Arial" w:hAnsi="Arial" w:cs="Arial"/>
          <w:sz w:val="22"/>
          <w:szCs w:val="22"/>
        </w:rPr>
      </w:pPr>
      <w:r w:rsidRPr="001D2EEA">
        <w:rPr>
          <w:rFonts w:ascii="Arial" w:eastAsia="Arial" w:hAnsi="Arial" w:cs="Arial"/>
          <w:i/>
          <w:sz w:val="22"/>
          <w:szCs w:val="22"/>
        </w:rPr>
        <w:t>excessive.</w:t>
      </w:r>
      <w:r w:rsidRPr="001D2EEA">
        <w:rPr>
          <w:rFonts w:ascii="Arial" w:eastAsia="Arial" w:hAnsi="Arial" w:cs="Arial"/>
          <w:sz w:val="22"/>
          <w:szCs w:val="22"/>
        </w:rPr>
        <w:t xml:space="preserve"> In the event that the Trust refuses to respond it will inform the individual, without undue delay and within one month, of the reason for the refusal and their right to complain.</w:t>
      </w:r>
    </w:p>
    <w:p w14:paraId="27A00DAE" w14:textId="77777777" w:rsidR="0039775E" w:rsidRPr="001D2EEA" w:rsidRDefault="0039775E" w:rsidP="0087417D">
      <w:pPr>
        <w:spacing w:line="240" w:lineRule="exact"/>
        <w:ind w:left="100"/>
        <w:rPr>
          <w:rFonts w:ascii="Arial" w:eastAsia="Arial" w:hAnsi="Arial" w:cs="Arial"/>
          <w:sz w:val="22"/>
          <w:szCs w:val="22"/>
        </w:rPr>
      </w:pPr>
    </w:p>
    <w:p w14:paraId="1791E371" w14:textId="77777777" w:rsidR="0039775E" w:rsidRPr="001D2EEA" w:rsidRDefault="0039775E" w:rsidP="0039775E">
      <w:pPr>
        <w:ind w:left="100"/>
        <w:rPr>
          <w:rFonts w:ascii="Arial" w:eastAsia="Cambria" w:hAnsi="Arial" w:cs="Arial"/>
          <w:sz w:val="22"/>
          <w:szCs w:val="22"/>
        </w:rPr>
      </w:pPr>
      <w:r w:rsidRPr="001D2EEA">
        <w:rPr>
          <w:rFonts w:ascii="Arial" w:eastAsia="Cambria" w:hAnsi="Arial" w:cs="Arial"/>
          <w:b/>
          <w:sz w:val="22"/>
          <w:szCs w:val="22"/>
        </w:rPr>
        <w:t xml:space="preserve">How the information is </w:t>
      </w:r>
      <w:proofErr w:type="gramStart"/>
      <w:r w:rsidRPr="001D2EEA">
        <w:rPr>
          <w:rFonts w:ascii="Arial" w:eastAsia="Cambria" w:hAnsi="Arial" w:cs="Arial"/>
          <w:b/>
          <w:sz w:val="22"/>
          <w:szCs w:val="22"/>
        </w:rPr>
        <w:t>issued</w:t>
      </w:r>
      <w:proofErr w:type="gramEnd"/>
    </w:p>
    <w:p w14:paraId="52CF169A" w14:textId="77777777" w:rsidR="0039775E" w:rsidRPr="001D2EEA" w:rsidRDefault="0039775E" w:rsidP="0039775E">
      <w:pPr>
        <w:ind w:left="100" w:right="256"/>
        <w:rPr>
          <w:rFonts w:ascii="Arial" w:eastAsia="Arial" w:hAnsi="Arial" w:cs="Arial"/>
          <w:sz w:val="22"/>
          <w:szCs w:val="22"/>
        </w:rPr>
      </w:pPr>
      <w:r w:rsidRPr="001D2EEA">
        <w:rPr>
          <w:rFonts w:ascii="Arial" w:eastAsia="Arial" w:hAnsi="Arial" w:cs="Arial"/>
          <w:sz w:val="22"/>
          <w:szCs w:val="22"/>
        </w:rPr>
        <w:t>Information may be supplied electronically or in paper format.  An analysis will be made to determine which of the formats is the most appropriate and the decision will be agreed between the person making the request and the school.  In the event that the information is supplied electronically it will be provided in PDF format.</w:t>
      </w:r>
    </w:p>
    <w:p w14:paraId="6DA306C2" w14:textId="77777777" w:rsidR="0039775E" w:rsidRPr="001D2EEA" w:rsidRDefault="0039775E" w:rsidP="0039775E">
      <w:pPr>
        <w:spacing w:before="13" w:line="240" w:lineRule="exact"/>
        <w:rPr>
          <w:rFonts w:ascii="Arial" w:hAnsi="Arial" w:cs="Arial"/>
          <w:sz w:val="22"/>
          <w:szCs w:val="22"/>
        </w:rPr>
      </w:pPr>
    </w:p>
    <w:p w14:paraId="22472123" w14:textId="77777777" w:rsidR="0039775E" w:rsidRPr="001D2EEA" w:rsidRDefault="0039775E" w:rsidP="0039775E">
      <w:pPr>
        <w:ind w:left="100" w:right="231"/>
        <w:rPr>
          <w:rFonts w:ascii="Arial" w:eastAsia="Arial" w:hAnsi="Arial" w:cs="Arial"/>
          <w:sz w:val="22"/>
          <w:szCs w:val="22"/>
        </w:rPr>
      </w:pPr>
      <w:r w:rsidRPr="001D2EEA">
        <w:rPr>
          <w:rFonts w:ascii="Arial" w:eastAsia="Arial" w:hAnsi="Arial" w:cs="Arial"/>
          <w:sz w:val="22"/>
          <w:szCs w:val="22"/>
        </w:rPr>
        <w:t>Whilst the GDPR recommends good practice to be access to a self-service portal this is not currently available at the Trust.</w:t>
      </w:r>
    </w:p>
    <w:p w14:paraId="1DCEFB7B" w14:textId="77777777" w:rsidR="0039775E" w:rsidRPr="001D2EEA" w:rsidRDefault="0039775E" w:rsidP="0039775E">
      <w:pPr>
        <w:spacing w:before="9" w:line="100" w:lineRule="exact"/>
        <w:rPr>
          <w:rFonts w:ascii="Arial" w:hAnsi="Arial" w:cs="Arial"/>
          <w:sz w:val="22"/>
          <w:szCs w:val="22"/>
        </w:rPr>
      </w:pPr>
    </w:p>
    <w:p w14:paraId="28926744" w14:textId="77777777" w:rsidR="0039775E" w:rsidRPr="001D2EEA" w:rsidRDefault="0039775E" w:rsidP="0039775E">
      <w:pPr>
        <w:spacing w:line="200" w:lineRule="exact"/>
        <w:rPr>
          <w:rFonts w:ascii="Arial" w:hAnsi="Arial" w:cs="Arial"/>
          <w:sz w:val="22"/>
          <w:szCs w:val="22"/>
        </w:rPr>
      </w:pPr>
    </w:p>
    <w:p w14:paraId="13905D6B" w14:textId="77777777" w:rsidR="0039775E" w:rsidRPr="001D2EEA" w:rsidRDefault="0039775E" w:rsidP="0039775E">
      <w:pPr>
        <w:spacing w:line="200" w:lineRule="exact"/>
        <w:rPr>
          <w:rFonts w:ascii="Arial" w:hAnsi="Arial" w:cs="Arial"/>
          <w:sz w:val="22"/>
          <w:szCs w:val="22"/>
        </w:rPr>
      </w:pPr>
    </w:p>
    <w:p w14:paraId="75F2D5E3" w14:textId="77777777" w:rsidR="008C191B" w:rsidRDefault="0039775E" w:rsidP="0039775E">
      <w:pPr>
        <w:spacing w:line="240" w:lineRule="exact"/>
        <w:ind w:left="100" w:right="357"/>
        <w:rPr>
          <w:rFonts w:ascii="Arial" w:eastAsia="Arial" w:hAnsi="Arial" w:cs="Arial"/>
          <w:sz w:val="22"/>
          <w:szCs w:val="22"/>
        </w:rPr>
      </w:pPr>
      <w:r w:rsidRPr="001D2EEA">
        <w:rPr>
          <w:rFonts w:ascii="Arial" w:eastAsia="Arial" w:hAnsi="Arial" w:cs="Arial"/>
          <w:sz w:val="22"/>
          <w:szCs w:val="22"/>
        </w:rPr>
        <w:t>Subject Access Requests will, at all times, be managed by a member of the administrative team.</w:t>
      </w:r>
    </w:p>
    <w:p w14:paraId="2BF21BB7" w14:textId="77777777" w:rsidR="008C191B" w:rsidRDefault="008C191B" w:rsidP="0039775E">
      <w:pPr>
        <w:spacing w:line="240" w:lineRule="exact"/>
        <w:ind w:left="100" w:right="357"/>
        <w:rPr>
          <w:rFonts w:ascii="Arial" w:eastAsia="Arial" w:hAnsi="Arial" w:cs="Arial"/>
          <w:sz w:val="22"/>
          <w:szCs w:val="22"/>
        </w:rPr>
      </w:pPr>
    </w:p>
    <w:p w14:paraId="2E39D257" w14:textId="77777777" w:rsidR="008C191B" w:rsidRDefault="008C191B" w:rsidP="008C191B">
      <w:pPr>
        <w:ind w:left="140" w:right="470"/>
        <w:rPr>
          <w:rFonts w:ascii="Arial" w:eastAsia="Calibri" w:hAnsi="Arial" w:cs="Arial"/>
          <w:sz w:val="22"/>
          <w:szCs w:val="22"/>
        </w:rPr>
      </w:pPr>
      <w:r>
        <w:rPr>
          <w:rFonts w:ascii="Arial" w:eastAsia="Calibri" w:hAnsi="Arial" w:cs="Arial"/>
          <w:sz w:val="22"/>
          <w:szCs w:val="22"/>
        </w:rPr>
        <w:t>Reviewed by the Audit Committee: 20.01.21</w:t>
      </w:r>
    </w:p>
    <w:p w14:paraId="7B47329C" w14:textId="77777777" w:rsidR="008C191B" w:rsidRDefault="008C191B" w:rsidP="008C191B">
      <w:pPr>
        <w:ind w:left="140" w:right="470"/>
        <w:rPr>
          <w:rFonts w:ascii="Arial" w:eastAsia="Calibri" w:hAnsi="Arial" w:cs="Arial"/>
          <w:sz w:val="22"/>
          <w:szCs w:val="22"/>
        </w:rPr>
      </w:pPr>
      <w:r>
        <w:rPr>
          <w:rFonts w:ascii="Arial" w:eastAsia="Calibri" w:hAnsi="Arial" w:cs="Arial"/>
          <w:sz w:val="22"/>
          <w:szCs w:val="22"/>
        </w:rPr>
        <w:t>Approved by the Board of Trustees: 08.02.21</w:t>
      </w:r>
    </w:p>
    <w:p w14:paraId="7C89F5BB" w14:textId="346D8B22" w:rsidR="00046E2B" w:rsidRPr="001D2EEA" w:rsidRDefault="000104E5" w:rsidP="0039775E">
      <w:pPr>
        <w:spacing w:line="240" w:lineRule="exact"/>
        <w:ind w:left="100" w:right="357"/>
        <w:rPr>
          <w:rFonts w:ascii="Arial" w:hAnsi="Arial" w:cs="Arial"/>
          <w:sz w:val="22"/>
          <w:szCs w:val="22"/>
        </w:rPr>
      </w:pPr>
      <w:r>
        <w:rPr>
          <w:rFonts w:ascii="Arial" w:hAnsi="Arial" w:cs="Arial"/>
          <w:noProof/>
          <w:sz w:val="22"/>
          <w:szCs w:val="22"/>
          <w:lang w:val="en-GB" w:eastAsia="en-GB"/>
        </w:rPr>
        <mc:AlternateContent>
          <mc:Choice Requires="wpg">
            <w:drawing>
              <wp:anchor distT="0" distB="0" distL="114300" distR="114300" simplePos="0" relativeHeight="251656704" behindDoc="1" locked="0" layoutInCell="1" allowOverlap="1" wp14:anchorId="1D6BF679" wp14:editId="01444DE9">
                <wp:simplePos x="0" y="0"/>
                <wp:positionH relativeFrom="page">
                  <wp:posOffset>799465</wp:posOffset>
                </wp:positionH>
                <wp:positionV relativeFrom="page">
                  <wp:posOffset>1877060</wp:posOffset>
                </wp:positionV>
                <wp:extent cx="10160" cy="332105"/>
                <wp:effectExtent l="8890" t="635" r="9525" b="635"/>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332105"/>
                          <a:chOff x="1259" y="2956"/>
                          <a:chExt cx="16" cy="523"/>
                        </a:xfrm>
                      </wpg:grpSpPr>
                      <wps:wsp>
                        <wps:cNvPr id="6" name="Freeform 42"/>
                        <wps:cNvSpPr>
                          <a:spLocks/>
                        </wps:cNvSpPr>
                        <wps:spPr bwMode="auto">
                          <a:xfrm>
                            <a:off x="1268" y="2964"/>
                            <a:ext cx="0" cy="254"/>
                          </a:xfrm>
                          <a:custGeom>
                            <a:avLst/>
                            <a:gdLst>
                              <a:gd name="T0" fmla="+- 0 2964 2964"/>
                              <a:gd name="T1" fmla="*/ 2964 h 254"/>
                              <a:gd name="T2" fmla="+- 0 3219 2964"/>
                              <a:gd name="T3" fmla="*/ 3219 h 254"/>
                            </a:gdLst>
                            <a:ahLst/>
                            <a:cxnLst>
                              <a:cxn ang="0">
                                <a:pos x="0" y="T1"/>
                              </a:cxn>
                              <a:cxn ang="0">
                                <a:pos x="0" y="T3"/>
                              </a:cxn>
                            </a:cxnLst>
                            <a:rect l="0" t="0" r="r" b="b"/>
                            <a:pathLst>
                              <a:path h="254">
                                <a:moveTo>
                                  <a:pt x="0" y="0"/>
                                </a:moveTo>
                                <a:lnTo>
                                  <a:pt x="0" y="2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1"/>
                        <wps:cNvSpPr>
                          <a:spLocks/>
                        </wps:cNvSpPr>
                        <wps:spPr bwMode="auto">
                          <a:xfrm>
                            <a:off x="1268" y="3219"/>
                            <a:ext cx="0" cy="252"/>
                          </a:xfrm>
                          <a:custGeom>
                            <a:avLst/>
                            <a:gdLst>
                              <a:gd name="T0" fmla="+- 0 3219 3219"/>
                              <a:gd name="T1" fmla="*/ 3219 h 252"/>
                              <a:gd name="T2" fmla="+- 0 3471 3219"/>
                              <a:gd name="T3" fmla="*/ 3471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4C703C" id="Group 40" o:spid="_x0000_s1026" style="position:absolute;margin-left:62.95pt;margin-top:147.8pt;width:.8pt;height:26.15pt;z-index:-251659776;mso-position-horizontal-relative:page;mso-position-vertical-relative:page" coordorigin="1259,2956" coordsize="1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ARaQMAABALAAAOAAAAZHJzL2Uyb0RvYy54bWzsVm1v0zAQ/o7Ef7D8EcTysrSj0doJ7U1I&#10;Ayat/AA3cV5EYgfbbTp+PedzkmYtGmIMJCT2IbNzl7vHz9099enZtq7IhitdSjGnwZFPCReJTEuR&#10;z+nn5dWbt5Row0TKKin4nN5zTc8WL1+ctk3MQ1nIKuWKQBCh47aZ08KYJvY8nRS8ZvpINlyAMZOq&#10;Zga2KvdSxVqIXlde6PtTr5UqbZRMuNbw9sIZ6QLjZxlPzKcs09yQak4Bm8GnwufKPr3FKYtzxZqi&#10;TDoY7AkoalYKSDqEumCGkbUqD0LVZaKklpk5SmTtySwrE45ngNME/t5prpVcN3iWPG7zZqAJqN3j&#10;6clhk4+bW0XKdE4nlAhWQ4kwK4mQm7bJY3C5Vs1dc6vcAWF5I5MvGqjz9u12nztnsmo/yBTisbWR&#10;yM02U7UNAacmWyzB/VACvjUkgZeBH0yhTglYjo/DwJ+4CiUFlNF+FISTGSVgDWeTaW+77D+eui8n&#10;4bE1eSx2KRFmB8t2BrSa3rGpf4/Nu4I1HIukLVUdm4DEsXmlOLftS6LQYrLJwatnU4+pHFmsmwbG&#10;f0piEE5hwpCPaeT46KnsaAwn+H4gg8XJWptrLrEWbHOjjRuCFFZY4bSDvoQIWV3BPLx+Q3wSzqYR&#10;PlyafHALerdXnnMqSJcU5mHwCnsvDAa1nf0w2HHvBsHQaQgGJ8h7jKzoYSdb0eGGFWFWdnzstkbq&#10;XZctg64hwMme8VHfvnnQF7LC/y6FAj3ZVxJFCSjJypHSMGOR2RR2SQpoVODf7mu54UuJFrMDhlMG&#10;OXbWShx6hROcA/BzVljY8NjiQ0qLdFRZIa/KqsLSVoK0drSiwEHRsipTa7VotMpX55UiG2YlEv86&#10;rh64gRSJFKMVnKWX3dqwsnJrxIaK4DrXtfpKpvfQxUo64YUfClgUUn2jpAXRnVP9dc0Up6R6L2AO&#10;Z0EEukMMbqLJSQgbNbasxhYmEgg1p4ZC3e3y3DhlXzeqzAvIFCDzQr4DCcpK2+cgBTp2qLoNSMFf&#10;0oSTQ03AtvxjmmDnx/XlgSagGEHNek0ed84vaAJO6C7NbtrHmjCMMSZ9RBOikwBn3mHeBXugCdbJ&#10;akJ/gn9TE8Jn0ISegf+aANLRqcUzagLeGuDahSrbXRHtvW68Rw3ZXWQX3wEAAP//AwBQSwMEFAAG&#10;AAgAAAAhADyYdYzhAAAACwEAAA8AAABkcnMvZG93bnJldi54bWxMj0FPg0AQhe8m/ofNmHizC1Ra&#10;QZamadRT08TWxHibwhRI2VnCboH+e7cnPb7Ml/e+yVaTbsVAvW0MKwhnAQjiwpQNVwq+Du9PLyCs&#10;Qy6xNUwKrmRhld/fZZiWZuRPGvauEr6EbYoKaue6VEpb1KTRzkxH7G8n02t0PvaVLHscfbluZRQE&#10;C6mxYb9QY0ebmorz/qIVfIw4rufh27A9nzbXn0O8+96GpNTjw7R+BeFocn8w3PS9OuTe6WguXFrR&#10;+hzFiUcVREm8AHEjomUM4qhg/rxMQOaZ/P9D/gsAAP//AwBQSwECLQAUAAYACAAAACEAtoM4kv4A&#10;AADhAQAAEwAAAAAAAAAAAAAAAAAAAAAAW0NvbnRlbnRfVHlwZXNdLnhtbFBLAQItABQABgAIAAAA&#10;IQA4/SH/1gAAAJQBAAALAAAAAAAAAAAAAAAAAC8BAABfcmVscy8ucmVsc1BLAQItABQABgAIAAAA&#10;IQB92qARaQMAABALAAAOAAAAAAAAAAAAAAAAAC4CAABkcnMvZTJvRG9jLnhtbFBLAQItABQABgAI&#10;AAAAIQA8mHWM4QAAAAsBAAAPAAAAAAAAAAAAAAAAAMMFAABkcnMvZG93bnJldi54bWxQSwUGAAAA&#10;AAQABADzAAAA0QYAAAAA&#10;">
                <v:shape id="Freeform 42" o:spid="_x0000_s1027" style="position:absolute;left:1268;top:2964;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3CwwAAANoAAAAPAAAAZHJzL2Rvd25yZXYueG1sRI/Ni8Iw&#10;FMTvgv9DeMLeNNWDH12jqCgsXsSPi7e3zbPtbvJSmljrf28WFjwOM/MbZr5srREN1b50rGA4SEAQ&#10;Z06XnCu4nHf9KQgfkDUax6TgSR6Wi25njql2Dz5Scwq5iBD2KSooQqhSKX1WkEU/cBVx9G6uthii&#10;rHOpa3xEuDVylCRjabHkuFBgRZuCst/T3SpgY2T7bCbuO5tcD+v97TLb/2yV+ui1q08QgdrwDv+3&#10;v7SCMfxdiTdALl4AAAD//wMAUEsBAi0AFAAGAAgAAAAhANvh9svuAAAAhQEAABMAAAAAAAAAAAAA&#10;AAAAAAAAAFtDb250ZW50X1R5cGVzXS54bWxQSwECLQAUAAYACAAAACEAWvQsW78AAAAVAQAACwAA&#10;AAAAAAAAAAAAAAAfAQAAX3JlbHMvLnJlbHNQSwECLQAUAAYACAAAACEARWw9wsMAAADaAAAADwAA&#10;AAAAAAAAAAAAAAAHAgAAZHJzL2Rvd25yZXYueG1sUEsFBgAAAAADAAMAtwAAAPcCAAAAAA==&#10;" path="m,l,255e" filled="f" strokeweight=".82pt">
                  <v:path arrowok="t" o:connecttype="custom" o:connectlocs="0,2964;0,3219" o:connectangles="0,0"/>
                </v:shape>
                <v:shape id="Freeform 41" o:spid="_x0000_s1028" style="position:absolute;left:1268;top:3219;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ViwwAAANoAAAAPAAAAZHJzL2Rvd25yZXYueG1sRI9Ba8JA&#10;FITvQv/D8gq96aYeqqSuImnFiicTDx5fs6/ZYPZtyG41+feuIHgcZuYbZrHqbSMu1PnasYL3SQKC&#10;uHS65krBsdiM5yB8QNbYOCYFA3lYLV9GC0y1u/KBLnmoRISwT1GBCaFNpfSlIYt+4lri6P25zmKI&#10;squk7vAa4baR0yT5kBZrjgsGW8oMlef83yr4TrYnM3wN23z/W+zW/SzL6vOg1Ntrv/4EEagPz/Cj&#10;/aMVzOB+Jd4AubwBAAD//wMAUEsBAi0AFAAGAAgAAAAhANvh9svuAAAAhQEAABMAAAAAAAAAAAAA&#10;AAAAAAAAAFtDb250ZW50X1R5cGVzXS54bWxQSwECLQAUAAYACAAAACEAWvQsW78AAAAVAQAACwAA&#10;AAAAAAAAAAAAAAAfAQAAX3JlbHMvLnJlbHNQSwECLQAUAAYACAAAACEAzDCVYsMAAADaAAAADwAA&#10;AAAAAAAAAAAAAAAHAgAAZHJzL2Rvd25yZXYueG1sUEsFBgAAAAADAAMAtwAAAPcCAAAAAA==&#10;" path="m,l,252e" filled="f" strokeweight=".82pt">
                  <v:path arrowok="t" o:connecttype="custom" o:connectlocs="0,3219;0,3471" o:connectangles="0,0"/>
                </v:shape>
                <w10:wrap anchorx="page" anchory="page"/>
              </v:group>
            </w:pict>
          </mc:Fallback>
        </mc:AlternateContent>
      </w:r>
      <w:r>
        <w:rPr>
          <w:rFonts w:ascii="Arial" w:hAnsi="Arial" w:cs="Arial"/>
          <w:noProof/>
          <w:sz w:val="22"/>
          <w:szCs w:val="22"/>
          <w:lang w:val="en-GB" w:eastAsia="en-GB"/>
        </w:rPr>
        <mc:AlternateContent>
          <mc:Choice Requires="wpg">
            <w:drawing>
              <wp:anchor distT="0" distB="0" distL="114300" distR="114300" simplePos="0" relativeHeight="251654656" behindDoc="1" locked="0" layoutInCell="1" allowOverlap="1" wp14:anchorId="51DB438B" wp14:editId="10DC1054">
                <wp:simplePos x="0" y="0"/>
                <wp:positionH relativeFrom="page">
                  <wp:posOffset>799465</wp:posOffset>
                </wp:positionH>
                <wp:positionV relativeFrom="page">
                  <wp:posOffset>1395730</wp:posOffset>
                </wp:positionV>
                <wp:extent cx="10160" cy="332105"/>
                <wp:effectExtent l="8890" t="5080" r="9525" b="571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332105"/>
                          <a:chOff x="1259" y="2198"/>
                          <a:chExt cx="16" cy="523"/>
                        </a:xfrm>
                      </wpg:grpSpPr>
                      <wps:wsp>
                        <wps:cNvPr id="3" name="Freeform 39"/>
                        <wps:cNvSpPr>
                          <a:spLocks/>
                        </wps:cNvSpPr>
                        <wps:spPr bwMode="auto">
                          <a:xfrm>
                            <a:off x="1268" y="2206"/>
                            <a:ext cx="0" cy="254"/>
                          </a:xfrm>
                          <a:custGeom>
                            <a:avLst/>
                            <a:gdLst>
                              <a:gd name="T0" fmla="+- 0 2206 2206"/>
                              <a:gd name="T1" fmla="*/ 2206 h 254"/>
                              <a:gd name="T2" fmla="+- 0 2460 2206"/>
                              <a:gd name="T3" fmla="*/ 2460 h 254"/>
                            </a:gdLst>
                            <a:ahLst/>
                            <a:cxnLst>
                              <a:cxn ang="0">
                                <a:pos x="0" y="T1"/>
                              </a:cxn>
                              <a:cxn ang="0">
                                <a:pos x="0" y="T3"/>
                              </a:cxn>
                            </a:cxnLst>
                            <a:rect l="0" t="0" r="r" b="b"/>
                            <a:pathLst>
                              <a:path h="254">
                                <a:moveTo>
                                  <a:pt x="0" y="0"/>
                                </a:moveTo>
                                <a:lnTo>
                                  <a:pt x="0" y="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8"/>
                        <wps:cNvSpPr>
                          <a:spLocks/>
                        </wps:cNvSpPr>
                        <wps:spPr bwMode="auto">
                          <a:xfrm>
                            <a:off x="1268" y="2460"/>
                            <a:ext cx="0" cy="252"/>
                          </a:xfrm>
                          <a:custGeom>
                            <a:avLst/>
                            <a:gdLst>
                              <a:gd name="T0" fmla="+- 0 2460 2460"/>
                              <a:gd name="T1" fmla="*/ 2460 h 252"/>
                              <a:gd name="T2" fmla="+- 0 2712 2460"/>
                              <a:gd name="T3" fmla="*/ 2712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78C557" id="Group 37" o:spid="_x0000_s1026" style="position:absolute;margin-left:62.95pt;margin-top:109.9pt;width:.8pt;height:26.15pt;z-index:-251661824;mso-position-horizontal-relative:page;mso-position-vertical-relative:page" coordorigin="1259,2198" coordsize="1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odZwMAABALAAAOAAAAZHJzL2Uyb0RvYy54bWzsVlmP0zAQfkfiP1h+BLE5euw22nSF9hLS&#10;Aitt+QFu4hwisYPtNl1+PTN2kl7SIpYFCYk+uHZnPMc3M199frGpK7LmSpdSxDQ48SnhIpFpKfKY&#10;flncvDujRBsmUlZJwWP6yDW9mL9+dd42EQ9lIauUKwJGhI7aJqaFMU3keTopeM30iWy4AGEmVc0M&#10;HFXupYq1YL2uvND3p14rVdoomXCt4dcrJ6Rzaz/LeGI+Z5nmhlQxhdiMXZVdl7h683MW5Yo1RZl0&#10;YbBnRFGzUoDTwdQVM4ysVHlkqi4TJbXMzEkia09mWZlwmwNkE/gH2dwquWpsLnnU5s0AE0B7gNOz&#10;zSaf1veKlGlMQ0oEq6FE1isZnSI2bZNHoHKrmofmXrkEYXsnk68axN6hHM+5UybL9qNMwR5bGWmx&#10;2WSqRhOQNdnYEjwOJeAbQxL4MfCDKdQpAcloFAb+xFUoKaCMeCkIJzNKQBoGs7Nedt1fnrqbk3CE&#10;Io9FzqUNswsLc4JW01s09e+h+VCwhtsiaYSqQ3PUo3mjOMf2JaOZA9Rq9WjqXSh3JBijBsR/CmIQ&#10;TmHCEI/Qnzo8eig7GMPJeA8MFiUrbW65tLVg6ztt3BCksLMVTrtGWICFrK5gHt6+Iz5BD3ZxbvJB&#10;LejV3nhOqSCdU5iHQQv6a9fYeOosHhoD4JwaGkOlwRiUM+9jZEUfdrIRXdywIwxpx7fd1ki97bJF&#10;0GEASpjjk7p981hd8ArfnQsFfHLIJIoSYJKly6NhBiNDF7glBRQG8MdzLdd8Ia3EbAOzDAQ+ttJK&#10;HGtta+ikcAHN2xYfXGKkO5UV8qasKlvaSpAWR2scuFC0rMoUpRiNVvnyslJkzZAi7afDak8NqEik&#10;1lrBWXrd7Q0rK7cH7xVAC6PmOtfN2VKmj9DFSjrihT8K2BRSfaekBdKNqf62YopTUn0QMIezYDxG&#10;lraH8eQ0hIPalSx3JUwkYCqmhkLdcXtpHLOvGlXmBXgKLPJCvgcKykrscxufi6o7ABX8JU4YH3OC&#10;pTCEDJjjD3ACzI/ryyNOCLsa95y82zm/wgl2jAc322nf44R+jK3TJzjhNAjtzLuYt8b2OAGVkBP6&#10;DP5NTghfgBN6BP5zAlBHxxYvyAn21QDPLsuy3RMR33W7Z8sh24fs/AcAAAD//wMAUEsDBBQABgAI&#10;AAAAIQBtMAZf4QAAAAsBAAAPAAAAZHJzL2Rvd25yZXYueG1sTI/BTsMwEETvSPyDtUjcqGOjUBri&#10;VFUFnCokWqSqNzfeJlFjO4rdJP17tic4zuzT7Ey+nGzLBuxD450CMUuAoSu9aVyl4Gf38fQKLETt&#10;jG69QwVXDLAs7u9ynRk/um8ctrFiFOJCphXUMXYZ56Gs0eow8x06up18b3Uk2Vfc9HqkcNtymSQv&#10;3OrG0Ydad7iusTxvL1bB56jH1bN4Hzbn0/p62KVf+41ApR4fptUbsIhT/IPhVp+qQ0Gdjv7iTGAt&#10;aZkuCFUgxYI23Ag5T4EdyZlLAbzI+f8NxS8AAAD//wMAUEsBAi0AFAAGAAgAAAAhALaDOJL+AAAA&#10;4QEAABMAAAAAAAAAAAAAAAAAAAAAAFtDb250ZW50X1R5cGVzXS54bWxQSwECLQAUAAYACAAAACEA&#10;OP0h/9YAAACUAQAACwAAAAAAAAAAAAAAAAAvAQAAX3JlbHMvLnJlbHNQSwECLQAUAAYACAAAACEA&#10;pgm6HWcDAAAQCwAADgAAAAAAAAAAAAAAAAAuAgAAZHJzL2Uyb0RvYy54bWxQSwECLQAUAAYACAAA&#10;ACEAbTAGX+EAAAALAQAADwAAAAAAAAAAAAAAAADBBQAAZHJzL2Rvd25yZXYueG1sUEsFBgAAAAAE&#10;AAQA8wAAAM8GAAAAAA==&#10;">
                <v:shape id="Freeform 39" o:spid="_x0000_s1027" style="position:absolute;left:1268;top:220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5awwAAANoAAAAPAAAAZHJzL2Rvd25yZXYueG1sRI9BawIx&#10;FITvBf9DeII3zdaCtqtRVCqIF6n14u25ee6uTV6WTVzXf28EocdhZr5hpvPWGtFQ7UvHCt4HCQji&#10;zOmScwWH33X/E4QPyBqNY1JwJw/zWedtiql2N/6hZh9yESHsU1RQhFClUvqsIIt+4Cri6J1dbTFE&#10;WedS13iLcGvkMElG0mLJcaHAilYFZX/7q1XAxsj23ozdKRsfd8vt+fC1vXwr1eu2iwmIQG34D7/a&#10;G63gA55X4g2QswcAAAD//wMAUEsBAi0AFAAGAAgAAAAhANvh9svuAAAAhQEAABMAAAAAAAAAAAAA&#10;AAAAAAAAAFtDb250ZW50X1R5cGVzXS54bWxQSwECLQAUAAYACAAAACEAWvQsW78AAAAVAQAACwAA&#10;AAAAAAAAAAAAAAAfAQAAX3JlbHMvLnJlbHNQSwECLQAUAAYACAAAACEAVRueWsMAAADaAAAADwAA&#10;AAAAAAAAAAAAAAAHAgAAZHJzL2Rvd25yZXYueG1sUEsFBgAAAAADAAMAtwAAAPcCAAAAAA==&#10;" path="m,l,254e" filled="f" strokeweight=".82pt">
                  <v:path arrowok="t" o:connecttype="custom" o:connectlocs="0,2206;0,2460" o:connectangles="0,0"/>
                </v:shape>
                <v:shape id="Freeform 38" o:spid="_x0000_s1028" style="position:absolute;left:1268;top:2460;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gsVxAAAANoAAAAPAAAAZHJzL2Rvd25yZXYueG1sRI9Ba8JA&#10;FITvQv/D8gre6sZS2hJdg6QtKp4ae+jxmX1mQ7JvQ3aryb/vCoLHYWa+YZbZYFtxpt7XjhXMZwkI&#10;4tLpmisFP4evp3cQPiBrbB2TgpE8ZKuHyRJT7S78TeciVCJC2KeowITQpVL60pBFP3MdcfROrrcY&#10;ouwrqXu8RLht5XOSvEqLNccFgx3lhsqm+LMKPpPNrxk/xk2xPx526+Etz+tmVGr6OKwXIAIN4R6+&#10;tbdawQtcr8QbIFf/AAAA//8DAFBLAQItABQABgAIAAAAIQDb4fbL7gAAAIUBAAATAAAAAAAAAAAA&#10;AAAAAAAAAABbQ29udGVudF9UeXBlc10ueG1sUEsBAi0AFAAGAAgAAAAhAFr0LFu/AAAAFQEAAAsA&#10;AAAAAAAAAAAAAAAAHwEAAF9yZWxzLy5yZWxzUEsBAi0AFAAGAAgAAAAhADziCxXEAAAA2gAAAA8A&#10;AAAAAAAAAAAAAAAABwIAAGRycy9kb3ducmV2LnhtbFBLBQYAAAAAAwADALcAAAD4AgAAAAA=&#10;" path="m,l,252e" filled="f" strokeweight=".82pt">
                  <v:path arrowok="t" o:connecttype="custom" o:connectlocs="0,2460;0,2712" o:connectangles="0,0"/>
                </v:shape>
                <w10:wrap anchorx="page" anchory="page"/>
              </v:group>
            </w:pict>
          </mc:Fallback>
        </mc:AlternateContent>
      </w:r>
    </w:p>
    <w:sectPr w:rsidR="00046E2B" w:rsidRPr="001D2EEA" w:rsidSect="0039775E">
      <w:headerReference w:type="first" r:id="rId12"/>
      <w:pgSz w:w="11920" w:h="16840"/>
      <w:pgMar w:top="1700" w:right="1320" w:bottom="280" w:left="134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5E90" w14:textId="77777777" w:rsidR="00531C6E" w:rsidRDefault="00531C6E">
      <w:r>
        <w:separator/>
      </w:r>
    </w:p>
  </w:endnote>
  <w:endnote w:type="continuationSeparator" w:id="0">
    <w:p w14:paraId="0DD54A80" w14:textId="77777777" w:rsidR="00531C6E" w:rsidRDefault="0053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8E1E" w14:textId="77319FAD" w:rsidR="0087417D" w:rsidRDefault="001D2EEA">
    <w:pPr>
      <w:spacing w:line="200" w:lineRule="exact"/>
    </w:pPr>
    <w:r>
      <w:rPr>
        <w:noProof/>
        <w:lang w:val="en-GB" w:eastAsia="en-GB"/>
      </w:rPr>
      <mc:AlternateContent>
        <mc:Choice Requires="wps">
          <w:drawing>
            <wp:anchor distT="0" distB="0" distL="114300" distR="114300" simplePos="0" relativeHeight="251658240" behindDoc="1" locked="0" layoutInCell="1" allowOverlap="1" wp14:anchorId="37704BF7" wp14:editId="5AA49694">
              <wp:simplePos x="0" y="0"/>
              <wp:positionH relativeFrom="page">
                <wp:posOffset>6544310</wp:posOffset>
              </wp:positionH>
              <wp:positionV relativeFrom="page">
                <wp:posOffset>9925685</wp:posOffset>
              </wp:positionV>
              <wp:extent cx="128905" cy="165735"/>
              <wp:effectExtent l="635"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1DF2" w14:textId="76D73164" w:rsidR="0087417D" w:rsidRDefault="0087417D">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070EA6">
                            <w:rPr>
                              <w:rFonts w:ascii="Arial" w:eastAsia="Arial" w:hAnsi="Arial" w:cs="Arial"/>
                              <w:noProof/>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4BF7" id="_x0000_t202" coordsize="21600,21600" o:spt="202" path="m,l,21600r21600,l21600,xe">
              <v:stroke joinstyle="miter"/>
              <v:path gradientshapeok="t" o:connecttype="rect"/>
            </v:shapetype>
            <v:shape id="Text Box 1" o:spid="_x0000_s1026" type="#_x0000_t202" style="position:absolute;margin-left:515.3pt;margin-top:781.55pt;width:10.1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VEiKy4gAAAA8BAAAP&#10;AAAAZHJzL2Rvd25yZXYueG1sTI/BTsMwEETvSPyDtUjcqN1WjZoQp6oQnJAQaThwdGI3sRqvQ+y2&#10;4e/ZnOhtZ3c0+ybfTa5nFzMG61HCciGAGWy8tthK+KrenrbAQlSoVe/RSPg1AXbF/V2uMu2vWJrL&#10;IbaMQjBkSkIX45BxHprOOBUWfjBIt6MfnYokx5brUV0p3PV8JUTCnbJIHzo1mJfONKfD2UnYf2P5&#10;an8+6s/yWNqqSgW+JycpHx+m/TOwaKb4b4YZn9ChIKban1EH1pMWa5GQl6ZNsl4Cmz1iI1Jg9bzb&#10;pivgRc5vexR/AAAA//8DAFBLAQItABQABgAIAAAAIQC2gziS/gAAAOEBAAATAAAAAAAAAAAAAAAA&#10;AAAAAABbQ29udGVudF9UeXBlc10ueG1sUEsBAi0AFAAGAAgAAAAhADj9If/WAAAAlAEAAAsAAAAA&#10;AAAAAAAAAAAALwEAAF9yZWxzLy5yZWxzUEsBAi0AFAAGAAgAAAAhAPpnLIOqAgAAqAUAAA4AAAAA&#10;AAAAAAAAAAAALgIAAGRycy9lMm9Eb2MueG1sUEsBAi0AFAAGAAgAAAAhAFUSIrLiAAAADwEAAA8A&#10;AAAAAAAAAAAAAAAABAUAAGRycy9kb3ducmV2LnhtbFBLBQYAAAAABAAEAPMAAAATBgAAAAA=&#10;" filled="f" stroked="f">
              <v:textbox inset="0,0,0,0">
                <w:txbxContent>
                  <w:p w14:paraId="122E1DF2" w14:textId="76D73164" w:rsidR="0087417D" w:rsidRDefault="0087417D">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rsidR="00070EA6">
                      <w:rPr>
                        <w:rFonts w:ascii="Arial" w:eastAsia="Arial" w:hAnsi="Arial" w:cs="Arial"/>
                        <w:noProof/>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1F43" w14:textId="77777777" w:rsidR="00531C6E" w:rsidRDefault="00531C6E">
      <w:r>
        <w:separator/>
      </w:r>
    </w:p>
  </w:footnote>
  <w:footnote w:type="continuationSeparator" w:id="0">
    <w:p w14:paraId="0779D92B" w14:textId="77777777" w:rsidR="00531C6E" w:rsidRDefault="00531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0755" w14:textId="77777777" w:rsidR="0087417D" w:rsidRDefault="0087417D">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D050" w14:textId="77777777" w:rsidR="001334E9" w:rsidRDefault="001334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AD5"/>
    <w:multiLevelType w:val="hybridMultilevel"/>
    <w:tmpl w:val="11E83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0E5038"/>
    <w:multiLevelType w:val="hybridMultilevel"/>
    <w:tmpl w:val="E6C8346C"/>
    <w:lvl w:ilvl="0" w:tplc="D2BE4CAC">
      <w:numFmt w:val="bullet"/>
      <w:lvlText w:val=""/>
      <w:lvlJc w:val="left"/>
      <w:pPr>
        <w:ind w:left="820" w:hanging="360"/>
      </w:pPr>
      <w:rPr>
        <w:rFonts w:ascii="unifont" w:eastAsia="unifont" w:hAnsi="unifont" w:cs="unifont"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34F68BE"/>
    <w:multiLevelType w:val="hybridMultilevel"/>
    <w:tmpl w:val="FB766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D14E83"/>
    <w:multiLevelType w:val="multilevel"/>
    <w:tmpl w:val="8A2ACD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2B"/>
    <w:rsid w:val="000104E5"/>
    <w:rsid w:val="00046E2B"/>
    <w:rsid w:val="00070EA6"/>
    <w:rsid w:val="001254F2"/>
    <w:rsid w:val="001334E9"/>
    <w:rsid w:val="001D2EEA"/>
    <w:rsid w:val="0039775E"/>
    <w:rsid w:val="00514FEF"/>
    <w:rsid w:val="00531C6E"/>
    <w:rsid w:val="00585A8C"/>
    <w:rsid w:val="0087417D"/>
    <w:rsid w:val="008C191B"/>
    <w:rsid w:val="008E5560"/>
    <w:rsid w:val="00A5699A"/>
    <w:rsid w:val="00AA163F"/>
    <w:rsid w:val="00BB4378"/>
    <w:rsid w:val="00CA7EB3"/>
    <w:rsid w:val="00CE2A48"/>
    <w:rsid w:val="00D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385C7"/>
  <w15:docId w15:val="{37E45500-686E-4930-A269-26B3C5E5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34E9"/>
    <w:pPr>
      <w:tabs>
        <w:tab w:val="center" w:pos="4513"/>
        <w:tab w:val="right" w:pos="9026"/>
      </w:tabs>
    </w:pPr>
  </w:style>
  <w:style w:type="character" w:customStyle="1" w:styleId="HeaderChar">
    <w:name w:val="Header Char"/>
    <w:basedOn w:val="DefaultParagraphFont"/>
    <w:link w:val="Header"/>
    <w:uiPriority w:val="99"/>
    <w:rsid w:val="001334E9"/>
  </w:style>
  <w:style w:type="paragraph" w:styleId="Footer">
    <w:name w:val="footer"/>
    <w:basedOn w:val="Normal"/>
    <w:link w:val="FooterChar"/>
    <w:uiPriority w:val="99"/>
    <w:unhideWhenUsed/>
    <w:rsid w:val="001334E9"/>
    <w:pPr>
      <w:tabs>
        <w:tab w:val="center" w:pos="4513"/>
        <w:tab w:val="right" w:pos="9026"/>
      </w:tabs>
    </w:pPr>
  </w:style>
  <w:style w:type="character" w:customStyle="1" w:styleId="FooterChar">
    <w:name w:val="Footer Char"/>
    <w:basedOn w:val="DefaultParagraphFont"/>
    <w:link w:val="Footer"/>
    <w:uiPriority w:val="99"/>
    <w:rsid w:val="001334E9"/>
  </w:style>
  <w:style w:type="paragraph" w:styleId="ListParagraph">
    <w:name w:val="List Paragraph"/>
    <w:basedOn w:val="Normal"/>
    <w:uiPriority w:val="34"/>
    <w:qFormat/>
    <w:rsid w:val="0051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62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1" ma:contentTypeDescription="Create a new document." ma:contentTypeScope="" ma:versionID="d6beb8b3c43af74504a3b9a292e30d91">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00dcff26dc2830990431986ddc5ae7d6"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Props1.xml><?xml version="1.0" encoding="utf-8"?>
<ds:datastoreItem xmlns:ds="http://schemas.openxmlformats.org/officeDocument/2006/customXml" ds:itemID="{0823ECB4-46DD-484C-AFD2-A8027CB2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09F1B-8D1B-4ACC-BBE6-429C7260176F}">
  <ds:schemaRefs>
    <ds:schemaRef ds:uri="http://schemas.microsoft.com/sharepoint/v3/contenttype/forms"/>
  </ds:schemaRefs>
</ds:datastoreItem>
</file>

<file path=customXml/itemProps3.xml><?xml version="1.0" encoding="utf-8"?>
<ds:datastoreItem xmlns:ds="http://schemas.openxmlformats.org/officeDocument/2006/customXml" ds:itemID="{3E0E528B-A6D3-454F-A15D-DEBC95665CB2}">
  <ds:schemaRefs>
    <ds:schemaRef ds:uri="http://schemas.microsoft.com/office/2006/metadata/properties"/>
    <ds:schemaRef ds:uri="http://schemas.microsoft.com/office/infopath/2007/PartnerControls"/>
    <ds:schemaRef ds:uri="db80e254-1dd3-4260-8057-5e77e67391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Howard</dc:creator>
  <cp:lastModifiedBy>Amanda Grant</cp:lastModifiedBy>
  <cp:revision>2</cp:revision>
  <cp:lastPrinted>2018-05-25T09:43:00Z</cp:lastPrinted>
  <dcterms:created xsi:type="dcterms:W3CDTF">2021-03-11T14:22:00Z</dcterms:created>
  <dcterms:modified xsi:type="dcterms:W3CDTF">2021-03-11T14:22:00Z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3787000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