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F3A" w14:textId="1FF698E1" w:rsidR="00D35C76" w:rsidRPr="00D35C76" w:rsidRDefault="00D35C76" w:rsidP="00D35C76">
      <w:pPr>
        <w:pStyle w:val="NoSpacing"/>
        <w:rPr>
          <w:b/>
          <w:bCs/>
          <w:color w:val="4472C4" w:themeColor="accent5"/>
          <w:sz w:val="28"/>
          <w:szCs w:val="28"/>
        </w:rPr>
      </w:pPr>
      <w:proofErr w:type="spellStart"/>
      <w:r w:rsidRPr="00D35C76">
        <w:rPr>
          <w:b/>
          <w:bCs/>
          <w:color w:val="4472C4" w:themeColor="accent5"/>
          <w:sz w:val="28"/>
          <w:szCs w:val="28"/>
        </w:rPr>
        <w:t>Landscove</w:t>
      </w:r>
      <w:proofErr w:type="spellEnd"/>
      <w:r w:rsidRPr="00D35C76">
        <w:rPr>
          <w:b/>
          <w:bCs/>
          <w:color w:val="4472C4" w:themeColor="accent5"/>
          <w:sz w:val="28"/>
          <w:szCs w:val="28"/>
        </w:rPr>
        <w:t xml:space="preserve"> C of E Primary School Ethos Group Minutes </w:t>
      </w:r>
      <w:r w:rsidR="005E7B04">
        <w:rPr>
          <w:b/>
          <w:bCs/>
          <w:color w:val="4472C4" w:themeColor="accent5"/>
          <w:sz w:val="28"/>
          <w:szCs w:val="28"/>
        </w:rPr>
        <w:t>(LEG)</w:t>
      </w:r>
      <w:r w:rsidRPr="00D35C76">
        <w:rPr>
          <w:b/>
          <w:bCs/>
          <w:color w:val="4472C4" w:themeColor="accent5"/>
          <w:sz w:val="28"/>
          <w:szCs w:val="28"/>
        </w:rPr>
        <w:t xml:space="preserve">                             </w:t>
      </w:r>
    </w:p>
    <w:p w14:paraId="29028BCF" w14:textId="3DB81361" w:rsidR="00EA0C43" w:rsidRPr="00D35C76" w:rsidRDefault="00D35C76" w:rsidP="00EA0C43">
      <w:pPr>
        <w:pStyle w:val="NoSpacing"/>
        <w:rPr>
          <w:b/>
          <w:bCs/>
          <w:color w:val="4472C4" w:themeColor="accent5"/>
          <w:sz w:val="28"/>
          <w:szCs w:val="28"/>
        </w:rPr>
      </w:pPr>
      <w:r w:rsidRPr="00D35C76">
        <w:rPr>
          <w:b/>
          <w:bCs/>
          <w:color w:val="4472C4" w:themeColor="accent5"/>
          <w:sz w:val="28"/>
          <w:szCs w:val="28"/>
        </w:rPr>
        <w:t xml:space="preserve">Date: </w:t>
      </w:r>
      <w:r w:rsidR="00FA4A5D">
        <w:rPr>
          <w:b/>
          <w:bCs/>
          <w:color w:val="4472C4" w:themeColor="accent5"/>
          <w:sz w:val="28"/>
          <w:szCs w:val="28"/>
        </w:rPr>
        <w:t xml:space="preserve">Friday </w:t>
      </w:r>
      <w:r w:rsidR="003D2BB7">
        <w:rPr>
          <w:b/>
          <w:bCs/>
          <w:color w:val="4472C4" w:themeColor="accent5"/>
          <w:sz w:val="28"/>
          <w:szCs w:val="28"/>
        </w:rPr>
        <w:t>13</w:t>
      </w:r>
      <w:r w:rsidR="003D2BB7" w:rsidRPr="003D2BB7">
        <w:rPr>
          <w:b/>
          <w:bCs/>
          <w:color w:val="4472C4" w:themeColor="accent5"/>
          <w:sz w:val="28"/>
          <w:szCs w:val="28"/>
          <w:vertAlign w:val="superscript"/>
        </w:rPr>
        <w:t>th</w:t>
      </w:r>
      <w:r w:rsidR="003D2BB7">
        <w:rPr>
          <w:b/>
          <w:bCs/>
          <w:color w:val="4472C4" w:themeColor="accent5"/>
          <w:sz w:val="28"/>
          <w:szCs w:val="28"/>
        </w:rPr>
        <w:t xml:space="preserve"> June</w:t>
      </w:r>
      <w:r w:rsidR="00FA4A5D">
        <w:rPr>
          <w:b/>
          <w:bCs/>
          <w:color w:val="4472C4" w:themeColor="accent5"/>
          <w:sz w:val="28"/>
          <w:szCs w:val="28"/>
        </w:rPr>
        <w:t xml:space="preserve"> 2025</w:t>
      </w:r>
      <w:r w:rsidR="005F3A2E">
        <w:rPr>
          <w:b/>
          <w:bCs/>
          <w:color w:val="4472C4" w:themeColor="accent5"/>
          <w:sz w:val="28"/>
          <w:szCs w:val="28"/>
        </w:rPr>
        <w:t xml:space="preserve"> </w:t>
      </w:r>
      <w:proofErr w:type="spellStart"/>
      <w:r w:rsidR="005F3A2E">
        <w:rPr>
          <w:b/>
          <w:bCs/>
          <w:color w:val="4472C4" w:themeColor="accent5"/>
          <w:sz w:val="28"/>
          <w:szCs w:val="28"/>
        </w:rPr>
        <w:t>Landscove</w:t>
      </w:r>
      <w:proofErr w:type="spellEnd"/>
      <w:r w:rsidR="005F3A2E">
        <w:rPr>
          <w:b/>
          <w:bCs/>
          <w:color w:val="4472C4" w:themeColor="accent5"/>
          <w:sz w:val="28"/>
          <w:szCs w:val="28"/>
        </w:rPr>
        <w:t xml:space="preserve"> </w:t>
      </w:r>
    </w:p>
    <w:tbl>
      <w:tblPr>
        <w:tblStyle w:val="TableGrid"/>
        <w:tblW w:w="0" w:type="auto"/>
        <w:tblLook w:val="04A0" w:firstRow="1" w:lastRow="0" w:firstColumn="1" w:lastColumn="0" w:noHBand="0" w:noVBand="1"/>
      </w:tblPr>
      <w:tblGrid>
        <w:gridCol w:w="2740"/>
        <w:gridCol w:w="5648"/>
        <w:gridCol w:w="2068"/>
      </w:tblGrid>
      <w:tr w:rsidR="00D35C76" w14:paraId="5A908C72" w14:textId="77777777" w:rsidTr="00D35C76">
        <w:tc>
          <w:tcPr>
            <w:tcW w:w="2740" w:type="dxa"/>
          </w:tcPr>
          <w:p w14:paraId="3CC5204B" w14:textId="5E136D81" w:rsidR="00D35C76" w:rsidRDefault="00D35C76" w:rsidP="00D35C76">
            <w:pPr>
              <w:pStyle w:val="NoSpacing"/>
            </w:pPr>
            <w:r w:rsidRPr="00C642D4">
              <w:rPr>
                <w:b/>
                <w:sz w:val="24"/>
                <w:szCs w:val="24"/>
              </w:rPr>
              <w:t xml:space="preserve">In attendance </w:t>
            </w:r>
          </w:p>
        </w:tc>
        <w:tc>
          <w:tcPr>
            <w:tcW w:w="5648" w:type="dxa"/>
          </w:tcPr>
          <w:p w14:paraId="7174A46D" w14:textId="7DE202F3" w:rsidR="00924B2E" w:rsidRDefault="003D2BB7" w:rsidP="00182709">
            <w:pPr>
              <w:pStyle w:val="NoSpacing"/>
            </w:pPr>
            <w:r>
              <w:t xml:space="preserve">Jill Ryder, Anna Neville, Christine Pascoe, Emma Piercey Fisher </w:t>
            </w:r>
          </w:p>
        </w:tc>
        <w:tc>
          <w:tcPr>
            <w:tcW w:w="2068" w:type="dxa"/>
            <w:vMerge w:val="restart"/>
            <w:shd w:val="clear" w:color="auto" w:fill="A6A6A6" w:themeFill="background1" w:themeFillShade="A6"/>
          </w:tcPr>
          <w:p w14:paraId="22D4D8DE" w14:textId="77777777" w:rsidR="00D35C76" w:rsidRDefault="00D35C76" w:rsidP="00D35C76">
            <w:pPr>
              <w:pStyle w:val="NoSpacing"/>
            </w:pPr>
          </w:p>
        </w:tc>
      </w:tr>
      <w:tr w:rsidR="00D35C76" w14:paraId="0ADD9A2D" w14:textId="77777777" w:rsidTr="00D35C76">
        <w:tc>
          <w:tcPr>
            <w:tcW w:w="2740" w:type="dxa"/>
          </w:tcPr>
          <w:p w14:paraId="7668DC69" w14:textId="21BE89A1" w:rsidR="00D35C76" w:rsidRDefault="00D35C76" w:rsidP="00D35C76">
            <w:pPr>
              <w:pStyle w:val="NoSpacing"/>
            </w:pPr>
            <w:r w:rsidRPr="00C642D4">
              <w:rPr>
                <w:b/>
                <w:sz w:val="24"/>
                <w:szCs w:val="24"/>
              </w:rPr>
              <w:t>Apologies</w:t>
            </w:r>
            <w:r w:rsidR="00001289">
              <w:rPr>
                <w:b/>
                <w:sz w:val="24"/>
                <w:szCs w:val="24"/>
              </w:rPr>
              <w:t xml:space="preserve"> </w:t>
            </w:r>
          </w:p>
        </w:tc>
        <w:tc>
          <w:tcPr>
            <w:tcW w:w="5648" w:type="dxa"/>
          </w:tcPr>
          <w:p w14:paraId="2FDC90AC" w14:textId="11FA8B6E" w:rsidR="00D35C76" w:rsidRDefault="003D2BB7" w:rsidP="00D35C76">
            <w:pPr>
              <w:pStyle w:val="NoSpacing"/>
            </w:pPr>
            <w:r>
              <w:t>Grace Coles, Kate Burch, Michelle Pearse</w:t>
            </w:r>
            <w:r w:rsidR="00D55BC8">
              <w:t>, Rachel Baber</w:t>
            </w:r>
          </w:p>
        </w:tc>
        <w:tc>
          <w:tcPr>
            <w:tcW w:w="2068" w:type="dxa"/>
            <w:vMerge/>
            <w:shd w:val="clear" w:color="auto" w:fill="A6A6A6" w:themeFill="background1" w:themeFillShade="A6"/>
          </w:tcPr>
          <w:p w14:paraId="3BA6D8F2" w14:textId="77777777" w:rsidR="00D35C76" w:rsidRDefault="00D35C76" w:rsidP="00D35C76">
            <w:pPr>
              <w:pStyle w:val="NoSpacing"/>
            </w:pPr>
          </w:p>
        </w:tc>
      </w:tr>
      <w:tr w:rsidR="00D35C76" w14:paraId="5E2DDB09" w14:textId="77777777" w:rsidTr="00D35C76">
        <w:tc>
          <w:tcPr>
            <w:tcW w:w="2740" w:type="dxa"/>
          </w:tcPr>
          <w:p w14:paraId="72707727" w14:textId="47F82CF0" w:rsidR="00D35C76" w:rsidRDefault="00D35C76" w:rsidP="00D35C76">
            <w:pPr>
              <w:pStyle w:val="NoSpacing"/>
            </w:pPr>
            <w:r w:rsidRPr="00C642D4">
              <w:rPr>
                <w:b/>
                <w:sz w:val="24"/>
                <w:szCs w:val="24"/>
              </w:rPr>
              <w:t xml:space="preserve">Approve Previous minutes </w:t>
            </w:r>
          </w:p>
        </w:tc>
        <w:tc>
          <w:tcPr>
            <w:tcW w:w="5648" w:type="dxa"/>
          </w:tcPr>
          <w:p w14:paraId="5F9805F5" w14:textId="252B1F38" w:rsidR="00D35C76" w:rsidRDefault="0055763E" w:rsidP="00D35C76">
            <w:pPr>
              <w:pStyle w:val="NoSpacing"/>
            </w:pPr>
            <w:r>
              <w:t xml:space="preserve">Approved </w:t>
            </w:r>
          </w:p>
        </w:tc>
        <w:tc>
          <w:tcPr>
            <w:tcW w:w="2068" w:type="dxa"/>
            <w:vMerge/>
            <w:shd w:val="clear" w:color="auto" w:fill="A6A6A6" w:themeFill="background1" w:themeFillShade="A6"/>
          </w:tcPr>
          <w:p w14:paraId="66296C55" w14:textId="77777777" w:rsidR="00D35C76" w:rsidRDefault="00D35C76" w:rsidP="00D35C76">
            <w:pPr>
              <w:pStyle w:val="NoSpacing"/>
            </w:pPr>
          </w:p>
        </w:tc>
      </w:tr>
      <w:tr w:rsidR="00D35C76" w14:paraId="4642C0E0" w14:textId="77777777" w:rsidTr="00D35C76">
        <w:tc>
          <w:tcPr>
            <w:tcW w:w="2740" w:type="dxa"/>
          </w:tcPr>
          <w:p w14:paraId="2038C02A" w14:textId="16E0C670" w:rsidR="00D35C76" w:rsidRDefault="00D35C76" w:rsidP="00D35C76">
            <w:pPr>
              <w:pStyle w:val="NoSpacing"/>
            </w:pPr>
            <w:r w:rsidRPr="00C642D4">
              <w:rPr>
                <w:b/>
                <w:sz w:val="24"/>
                <w:szCs w:val="24"/>
              </w:rPr>
              <w:t>Matters arising from previous meeting</w:t>
            </w:r>
          </w:p>
        </w:tc>
        <w:tc>
          <w:tcPr>
            <w:tcW w:w="5648" w:type="dxa"/>
          </w:tcPr>
          <w:p w14:paraId="1C8780BF" w14:textId="32114962" w:rsidR="00063149" w:rsidRPr="00D05AF5" w:rsidRDefault="00063149" w:rsidP="00063149">
            <w:pPr>
              <w:rPr>
                <w:rFonts w:eastAsia="Times New Roman" w:cstheme="minorHAnsi"/>
                <w:b/>
                <w:bCs/>
              </w:rPr>
            </w:pPr>
            <w:r w:rsidRPr="00D05AF5">
              <w:rPr>
                <w:rFonts w:eastAsia="Times New Roman" w:cstheme="minorHAnsi"/>
                <w:b/>
                <w:bCs/>
              </w:rPr>
              <w:t>Matters arising from previous meeting</w:t>
            </w:r>
          </w:p>
          <w:p w14:paraId="3C30C135" w14:textId="6036A7AE" w:rsidR="00EA0C43" w:rsidRPr="00001289" w:rsidRDefault="00D55BC8" w:rsidP="00FA4A5D">
            <w:pPr>
              <w:tabs>
                <w:tab w:val="left" w:pos="4644"/>
              </w:tabs>
              <w:rPr>
                <w:rFonts w:eastAsia="Times New Roman" w:cstheme="minorHAnsi"/>
                <w:b/>
                <w:bCs/>
                <w:color w:val="00B050"/>
                <w:sz w:val="24"/>
                <w:szCs w:val="24"/>
              </w:rPr>
            </w:pPr>
            <w:r>
              <w:rPr>
                <w:rFonts w:eastAsia="Times New Roman" w:cstheme="minorHAnsi"/>
                <w:b/>
                <w:bCs/>
                <w:color w:val="00B050"/>
                <w:sz w:val="24"/>
                <w:szCs w:val="24"/>
              </w:rPr>
              <w:t>NONE</w:t>
            </w:r>
          </w:p>
        </w:tc>
        <w:tc>
          <w:tcPr>
            <w:tcW w:w="2068" w:type="dxa"/>
            <w:vMerge/>
            <w:shd w:val="clear" w:color="auto" w:fill="A6A6A6" w:themeFill="background1" w:themeFillShade="A6"/>
          </w:tcPr>
          <w:p w14:paraId="3570DFB4" w14:textId="77777777" w:rsidR="00D35C76" w:rsidRDefault="00D35C76" w:rsidP="00D35C76">
            <w:pPr>
              <w:pStyle w:val="NoSpacing"/>
            </w:pPr>
          </w:p>
        </w:tc>
      </w:tr>
      <w:tr w:rsidR="00D35C76" w14:paraId="6CE72DB3" w14:textId="77777777" w:rsidTr="00D35C76">
        <w:tc>
          <w:tcPr>
            <w:tcW w:w="8388" w:type="dxa"/>
            <w:gridSpan w:val="2"/>
            <w:shd w:val="clear" w:color="auto" w:fill="A6A6A6" w:themeFill="background1" w:themeFillShade="A6"/>
          </w:tcPr>
          <w:p w14:paraId="11196D5D" w14:textId="77777777" w:rsidR="00D35C76" w:rsidRDefault="00D35C76" w:rsidP="00D35C76">
            <w:pPr>
              <w:pStyle w:val="NoSpacing"/>
            </w:pPr>
          </w:p>
        </w:tc>
        <w:tc>
          <w:tcPr>
            <w:tcW w:w="2068" w:type="dxa"/>
          </w:tcPr>
          <w:p w14:paraId="178538F8" w14:textId="3E2633B2" w:rsidR="00D35C76" w:rsidRDefault="00D35C76" w:rsidP="00D35C76">
            <w:pPr>
              <w:pStyle w:val="NoSpacing"/>
            </w:pPr>
            <w:r w:rsidRPr="00306932">
              <w:rPr>
                <w:b/>
              </w:rPr>
              <w:t>ACTIONS:</w:t>
            </w:r>
          </w:p>
        </w:tc>
      </w:tr>
      <w:tr w:rsidR="00D35C76" w14:paraId="7135BCE8" w14:textId="77777777" w:rsidTr="00D35C76">
        <w:tc>
          <w:tcPr>
            <w:tcW w:w="2740" w:type="dxa"/>
          </w:tcPr>
          <w:p w14:paraId="63AB9479" w14:textId="77777777" w:rsidR="00D35C76" w:rsidRDefault="00D35C76" w:rsidP="00D35C76">
            <w:pPr>
              <w:rPr>
                <w:b/>
                <w:sz w:val="24"/>
                <w:szCs w:val="24"/>
              </w:rPr>
            </w:pPr>
            <w:r w:rsidRPr="00C642D4">
              <w:rPr>
                <w:b/>
                <w:sz w:val="24"/>
                <w:szCs w:val="24"/>
              </w:rPr>
              <w:t>General SIAMS related update/report</w:t>
            </w:r>
            <w:r>
              <w:rPr>
                <w:b/>
                <w:sz w:val="24"/>
                <w:szCs w:val="24"/>
              </w:rPr>
              <w:t xml:space="preserve"> </w:t>
            </w:r>
          </w:p>
          <w:p w14:paraId="486BD11B" w14:textId="77777777" w:rsidR="00D35C76" w:rsidRPr="00C642D4" w:rsidRDefault="00D35C76" w:rsidP="00D35C76">
            <w:pPr>
              <w:rPr>
                <w:b/>
                <w:sz w:val="24"/>
                <w:szCs w:val="24"/>
              </w:rPr>
            </w:pPr>
          </w:p>
          <w:p w14:paraId="7BD12149" w14:textId="77777777" w:rsidR="00D35C76" w:rsidRDefault="00D35C76" w:rsidP="00D35C76">
            <w:pPr>
              <w:pStyle w:val="NoSpacing"/>
            </w:pPr>
          </w:p>
        </w:tc>
        <w:tc>
          <w:tcPr>
            <w:tcW w:w="5648" w:type="dxa"/>
          </w:tcPr>
          <w:p w14:paraId="4DB5E446" w14:textId="77777777" w:rsidR="00310D6D" w:rsidRDefault="00D55BC8" w:rsidP="00EA0C43">
            <w:r>
              <w:t>Anna talked through her report</w:t>
            </w:r>
          </w:p>
          <w:p w14:paraId="11C35E5B" w14:textId="77777777" w:rsidR="00D55BC8" w:rsidRDefault="00D55BC8" w:rsidP="00EA0C43">
            <w:r>
              <w:t>Noted the laptops sent to Uganda to support HT</w:t>
            </w:r>
          </w:p>
          <w:p w14:paraId="20F6F810" w14:textId="3E808648" w:rsidR="00D55BC8" w:rsidRPr="00CD680E" w:rsidRDefault="00D55BC8" w:rsidP="00EA0C43">
            <w:r>
              <w:t>Discussed looking at Humanism in C3&amp;4 – comparing religion and non-religion</w:t>
            </w:r>
          </w:p>
        </w:tc>
        <w:tc>
          <w:tcPr>
            <w:tcW w:w="2068" w:type="dxa"/>
          </w:tcPr>
          <w:p w14:paraId="135722E6" w14:textId="77777777" w:rsidR="00D35C76" w:rsidRDefault="00D35C76" w:rsidP="00D35C76">
            <w:pPr>
              <w:pStyle w:val="NoSpacing"/>
            </w:pPr>
          </w:p>
          <w:p w14:paraId="37A383AC" w14:textId="77777777" w:rsidR="00FA4A5D" w:rsidRDefault="00FA4A5D" w:rsidP="00D35C76">
            <w:pPr>
              <w:pStyle w:val="NoSpacing"/>
            </w:pPr>
          </w:p>
          <w:p w14:paraId="3D97521B" w14:textId="038FE4BE" w:rsidR="00FA4A5D" w:rsidRDefault="00FA4A5D" w:rsidP="00D35C76">
            <w:pPr>
              <w:pStyle w:val="NoSpacing"/>
            </w:pPr>
          </w:p>
        </w:tc>
      </w:tr>
      <w:tr w:rsidR="00D35C76" w14:paraId="020FD16E" w14:textId="77777777" w:rsidTr="00265C08">
        <w:trPr>
          <w:trHeight w:val="583"/>
        </w:trPr>
        <w:tc>
          <w:tcPr>
            <w:tcW w:w="2740" w:type="dxa"/>
          </w:tcPr>
          <w:p w14:paraId="06E4B441" w14:textId="20994210" w:rsidR="00D35C76" w:rsidRPr="00C642D4" w:rsidRDefault="00D35C76" w:rsidP="00D35C76">
            <w:pPr>
              <w:rPr>
                <w:b/>
                <w:bCs/>
                <w:sz w:val="24"/>
                <w:szCs w:val="24"/>
              </w:rPr>
            </w:pPr>
            <w:r w:rsidRPr="00C642D4">
              <w:rPr>
                <w:b/>
                <w:bCs/>
                <w:sz w:val="24"/>
                <w:szCs w:val="24"/>
              </w:rPr>
              <w:t>Discussion</w:t>
            </w:r>
            <w:r>
              <w:rPr>
                <w:b/>
                <w:bCs/>
                <w:sz w:val="24"/>
                <w:szCs w:val="24"/>
              </w:rPr>
              <w:t xml:space="preserve"> and </w:t>
            </w:r>
            <w:r w:rsidRPr="00C642D4">
              <w:rPr>
                <w:b/>
                <w:bCs/>
                <w:sz w:val="24"/>
                <w:szCs w:val="24"/>
              </w:rPr>
              <w:t xml:space="preserve">action points agreed from current </w:t>
            </w:r>
            <w:r w:rsidR="00CC1EE2">
              <w:rPr>
                <w:b/>
                <w:bCs/>
                <w:sz w:val="24"/>
                <w:szCs w:val="24"/>
              </w:rPr>
              <w:t>L</w:t>
            </w:r>
            <w:r w:rsidRPr="00C642D4">
              <w:rPr>
                <w:b/>
                <w:bCs/>
                <w:sz w:val="24"/>
                <w:szCs w:val="24"/>
              </w:rPr>
              <w:t>EG monitoring enquiry:</w:t>
            </w:r>
          </w:p>
          <w:p w14:paraId="7D6EB8A3" w14:textId="77777777" w:rsidR="00265C08" w:rsidRDefault="00265C08" w:rsidP="00D35C76">
            <w:pPr>
              <w:pStyle w:val="NoSpacing"/>
              <w:rPr>
                <w:b/>
                <w:sz w:val="24"/>
                <w:szCs w:val="24"/>
              </w:rPr>
            </w:pPr>
          </w:p>
          <w:p w14:paraId="359D0E16" w14:textId="2C02AB34" w:rsidR="00D35C76" w:rsidRDefault="00D35C76" w:rsidP="00D35C76">
            <w:pPr>
              <w:pStyle w:val="NoSpacing"/>
            </w:pPr>
            <w:r w:rsidRPr="00C642D4">
              <w:rPr>
                <w:b/>
                <w:sz w:val="24"/>
                <w:szCs w:val="24"/>
              </w:rPr>
              <w:t>Planning for next monitoring enquiry:</w:t>
            </w:r>
          </w:p>
        </w:tc>
        <w:tc>
          <w:tcPr>
            <w:tcW w:w="5648" w:type="dxa"/>
          </w:tcPr>
          <w:p w14:paraId="7B6F70C2" w14:textId="4263BB70" w:rsidR="00063149" w:rsidRPr="005F3A2E" w:rsidRDefault="003F0FC6" w:rsidP="00063149">
            <w:r w:rsidRPr="005F3A2E">
              <w:t>Enquiry/Monitor:</w:t>
            </w:r>
          </w:p>
          <w:p w14:paraId="675B0212" w14:textId="7322BA00" w:rsidR="001552E0" w:rsidRPr="005F3A2E" w:rsidRDefault="001552E0" w:rsidP="001552E0">
            <w:pPr>
              <w:rPr>
                <w:rFonts w:eastAsia="Times New Roman" w:cstheme="minorHAnsi"/>
                <w:b/>
                <w:bCs/>
              </w:rPr>
            </w:pPr>
            <w:r w:rsidRPr="005F3A2E">
              <w:rPr>
                <w:rFonts w:eastAsia="Times New Roman" w:cstheme="minorHAnsi"/>
                <w:b/>
                <w:bCs/>
              </w:rPr>
              <w:t xml:space="preserve">Please see reports from </w:t>
            </w:r>
            <w:r w:rsidR="00566854">
              <w:rPr>
                <w:rFonts w:eastAsia="Times New Roman" w:cstheme="minorHAnsi"/>
                <w:b/>
                <w:bCs/>
              </w:rPr>
              <w:t>GC, LA &amp; JR</w:t>
            </w:r>
          </w:p>
          <w:p w14:paraId="556FAC20" w14:textId="723BC700" w:rsidR="00D933D8" w:rsidRDefault="001552E0" w:rsidP="001552E0">
            <w:pPr>
              <w:rPr>
                <w:rFonts w:eastAsia="Times New Roman" w:cstheme="minorHAnsi"/>
                <w:b/>
                <w:bCs/>
              </w:rPr>
            </w:pPr>
            <w:r w:rsidRPr="005F3A2E">
              <w:rPr>
                <w:rFonts w:eastAsia="Times New Roman" w:cstheme="minorHAnsi"/>
                <w:b/>
                <w:bCs/>
              </w:rPr>
              <w:t>Main findings:</w:t>
            </w:r>
          </w:p>
          <w:p w14:paraId="25FBBA6B" w14:textId="491CB3E6" w:rsidR="00D933D8" w:rsidRDefault="00D933D8" w:rsidP="001552E0">
            <w:pPr>
              <w:rPr>
                <w:rFonts w:eastAsia="Times New Roman" w:cstheme="minorHAnsi"/>
              </w:rPr>
            </w:pPr>
            <w:r>
              <w:rPr>
                <w:rFonts w:eastAsia="Times New Roman" w:cstheme="minorHAnsi"/>
              </w:rPr>
              <w:t>Children take info from school and use it beyond the classroom&amp; the school – taking into own lives</w:t>
            </w:r>
          </w:p>
          <w:p w14:paraId="284C51FC" w14:textId="1851B6E8" w:rsidR="00D933D8" w:rsidRPr="00D933D8" w:rsidRDefault="00D933D8" w:rsidP="001552E0">
            <w:pPr>
              <w:rPr>
                <w:rFonts w:eastAsia="Times New Roman" w:cstheme="minorHAnsi"/>
              </w:rPr>
            </w:pPr>
            <w:r>
              <w:rPr>
                <w:rFonts w:eastAsia="Times New Roman" w:cstheme="minorHAnsi"/>
              </w:rPr>
              <w:t>Personal development and links to spirituality comes through the curriculum</w:t>
            </w:r>
          </w:p>
          <w:p w14:paraId="35A9894A" w14:textId="11E2AFFC" w:rsidR="00D933D8" w:rsidRPr="00D933D8" w:rsidRDefault="00D933D8" w:rsidP="001552E0">
            <w:pPr>
              <w:rPr>
                <w:rFonts w:eastAsia="Times New Roman" w:cstheme="minorHAnsi"/>
              </w:rPr>
            </w:pPr>
            <w:r w:rsidRPr="00D933D8">
              <w:rPr>
                <w:rFonts w:eastAsia="Times New Roman" w:cstheme="minorHAnsi"/>
              </w:rPr>
              <w:t>Children were able to discuss values and how these come through their work</w:t>
            </w:r>
            <w:r>
              <w:rPr>
                <w:rFonts w:eastAsia="Times New Roman" w:cstheme="minorHAnsi"/>
              </w:rPr>
              <w:t>.</w:t>
            </w:r>
          </w:p>
          <w:p w14:paraId="65323AEE" w14:textId="408617E2" w:rsidR="00F71AFC" w:rsidRPr="00D933D8" w:rsidRDefault="00D933D8" w:rsidP="0093300B">
            <w:pPr>
              <w:rPr>
                <w:rFonts w:eastAsia="Times New Roman" w:cstheme="minorHAnsi"/>
                <w:b/>
                <w:bCs/>
              </w:rPr>
            </w:pPr>
            <w:r>
              <w:rPr>
                <w:rFonts w:eastAsia="Times New Roman" w:cstheme="minorHAnsi"/>
                <w:b/>
                <w:bCs/>
              </w:rPr>
              <w:t xml:space="preserve">Book in early next term </w:t>
            </w:r>
          </w:p>
        </w:tc>
        <w:tc>
          <w:tcPr>
            <w:tcW w:w="2068" w:type="dxa"/>
          </w:tcPr>
          <w:p w14:paraId="65AA9F15" w14:textId="77777777" w:rsidR="00FE1666" w:rsidRDefault="00FE1666" w:rsidP="00063149"/>
          <w:p w14:paraId="514B1EDF" w14:textId="77777777" w:rsidR="00DD42BD" w:rsidRDefault="00DD42BD" w:rsidP="00063149"/>
          <w:p w14:paraId="03F581B7" w14:textId="77777777" w:rsidR="00DD42BD" w:rsidRDefault="00DD42BD" w:rsidP="00063149"/>
          <w:p w14:paraId="0A637D67" w14:textId="77777777" w:rsidR="00DD42BD" w:rsidRDefault="00DD42BD" w:rsidP="00063149"/>
          <w:p w14:paraId="7DDFB89F" w14:textId="77777777" w:rsidR="00DD42BD" w:rsidRDefault="00DD42BD" w:rsidP="00063149"/>
          <w:p w14:paraId="35C8BB76" w14:textId="77777777" w:rsidR="00DD42BD" w:rsidRDefault="00DD42BD" w:rsidP="00063149"/>
          <w:p w14:paraId="6EEE0E5D" w14:textId="77777777" w:rsidR="00DD42BD" w:rsidRDefault="00DD42BD" w:rsidP="00063149"/>
          <w:p w14:paraId="3C6A270A" w14:textId="77777777" w:rsidR="00DD42BD" w:rsidRDefault="00DD42BD" w:rsidP="00063149"/>
          <w:p w14:paraId="782A8211" w14:textId="77777777" w:rsidR="00DD42BD" w:rsidRDefault="00DD42BD" w:rsidP="00063149"/>
          <w:p w14:paraId="530BAD9A" w14:textId="3B247D30" w:rsidR="00310D6D" w:rsidRDefault="00310D6D" w:rsidP="00EA0C43"/>
        </w:tc>
      </w:tr>
      <w:tr w:rsidR="00D35C76" w14:paraId="6E7A667D" w14:textId="77777777" w:rsidTr="00D05AF5">
        <w:trPr>
          <w:trHeight w:val="412"/>
        </w:trPr>
        <w:tc>
          <w:tcPr>
            <w:tcW w:w="2740" w:type="dxa"/>
          </w:tcPr>
          <w:p w14:paraId="33E20C54" w14:textId="733E9B42" w:rsidR="00D35C76" w:rsidRPr="002B4B6A" w:rsidRDefault="00D35C76" w:rsidP="002B4B6A">
            <w:pPr>
              <w:rPr>
                <w:b/>
                <w:sz w:val="24"/>
                <w:szCs w:val="24"/>
              </w:rPr>
            </w:pPr>
            <w:r w:rsidRPr="00C642D4">
              <w:rPr>
                <w:b/>
                <w:sz w:val="24"/>
                <w:szCs w:val="24"/>
              </w:rPr>
              <w:t xml:space="preserve">Head of </w:t>
            </w:r>
            <w:r>
              <w:rPr>
                <w:b/>
                <w:sz w:val="24"/>
                <w:szCs w:val="24"/>
              </w:rPr>
              <w:t>S</w:t>
            </w:r>
            <w:r w:rsidRPr="00C642D4">
              <w:rPr>
                <w:b/>
                <w:sz w:val="24"/>
                <w:szCs w:val="24"/>
              </w:rPr>
              <w:t xml:space="preserve">chool general report/update </w:t>
            </w:r>
          </w:p>
        </w:tc>
        <w:tc>
          <w:tcPr>
            <w:tcW w:w="5648" w:type="dxa"/>
          </w:tcPr>
          <w:p w14:paraId="08353EF8" w14:textId="77777777" w:rsidR="00D35C76" w:rsidRDefault="003F0FC6" w:rsidP="00D35C76">
            <w:pPr>
              <w:pStyle w:val="NoSpacing"/>
            </w:pPr>
            <w:r w:rsidRPr="003F0FC6">
              <w:t>JR read through report</w:t>
            </w:r>
          </w:p>
          <w:p w14:paraId="6DFCC0CF" w14:textId="77777777" w:rsidR="00020F17" w:rsidRDefault="00D933D8" w:rsidP="00D35C76">
            <w:pPr>
              <w:pStyle w:val="NoSpacing"/>
            </w:pPr>
            <w:r>
              <w:t xml:space="preserve">Showed new report format – </w:t>
            </w:r>
            <w:proofErr w:type="gramStart"/>
            <w:r>
              <w:t>main focus</w:t>
            </w:r>
            <w:proofErr w:type="gramEnd"/>
            <w:r>
              <w:t xml:space="preserve"> on Reading/writing/maths &amp; RE</w:t>
            </w:r>
          </w:p>
          <w:p w14:paraId="34535CE6" w14:textId="77777777" w:rsidR="003635F8" w:rsidRDefault="003635F8" w:rsidP="00D35C76">
            <w:pPr>
              <w:pStyle w:val="NoSpacing"/>
            </w:pPr>
          </w:p>
          <w:p w14:paraId="4516BED8" w14:textId="29DD9EC3" w:rsidR="003635F8" w:rsidRDefault="003635F8" w:rsidP="00D35C76">
            <w:pPr>
              <w:pStyle w:val="NoSpacing"/>
            </w:pPr>
            <w:r>
              <w:t xml:space="preserve">Jill shared new report template for Y1-6  </w:t>
            </w:r>
          </w:p>
          <w:p w14:paraId="546890C3" w14:textId="77777777" w:rsidR="003635F8" w:rsidRDefault="003635F8" w:rsidP="00D35C76">
            <w:pPr>
              <w:pStyle w:val="NoSpacing"/>
            </w:pPr>
            <w:r>
              <w:t>All foundation subjects will now be reported in terms of attainment &amp; effort rather than a written comment.</w:t>
            </w:r>
          </w:p>
          <w:p w14:paraId="0F49DC1E" w14:textId="77777777" w:rsidR="003635F8" w:rsidRDefault="003635F8" w:rsidP="00D35C76">
            <w:pPr>
              <w:pStyle w:val="NoSpacing"/>
            </w:pPr>
            <w:r>
              <w:t xml:space="preserve">Written comments will be for Reading, writing, maths &amp; RE. </w:t>
            </w:r>
          </w:p>
          <w:p w14:paraId="7031E847" w14:textId="664EB498" w:rsidR="003635F8" w:rsidRDefault="003635F8" w:rsidP="00D35C76">
            <w:pPr>
              <w:pStyle w:val="NoSpacing"/>
            </w:pPr>
            <w:r>
              <w:t>This brings us in line with other Trust schools and considers staff workload and wellbeing.</w:t>
            </w:r>
          </w:p>
          <w:p w14:paraId="5429F973" w14:textId="77777777" w:rsidR="003635F8" w:rsidRDefault="003635F8" w:rsidP="00D35C76">
            <w:pPr>
              <w:pStyle w:val="NoSpacing"/>
            </w:pPr>
            <w:r>
              <w:t>All information on foundation subject coverage can be found on class pages on our website.</w:t>
            </w:r>
          </w:p>
          <w:p w14:paraId="01FFC22C" w14:textId="1CEBD21B" w:rsidR="003635F8" w:rsidRDefault="003635F8" w:rsidP="00D35C76">
            <w:pPr>
              <w:pStyle w:val="NoSpacing"/>
            </w:pPr>
            <w:r>
              <w:t xml:space="preserve">Any areas in which children shine will be noted in the teacher’s comment box. </w:t>
            </w:r>
          </w:p>
        </w:tc>
        <w:tc>
          <w:tcPr>
            <w:tcW w:w="2068" w:type="dxa"/>
          </w:tcPr>
          <w:p w14:paraId="16090C28" w14:textId="77777777" w:rsidR="00D35C76" w:rsidRDefault="00D35C76" w:rsidP="00D35C76">
            <w:pPr>
              <w:pStyle w:val="NoSpacing"/>
            </w:pPr>
          </w:p>
          <w:p w14:paraId="446B4C87" w14:textId="77777777" w:rsidR="003635F8" w:rsidRDefault="003635F8" w:rsidP="00D35C76">
            <w:pPr>
              <w:pStyle w:val="NoSpacing"/>
            </w:pPr>
          </w:p>
          <w:p w14:paraId="024382C1" w14:textId="77777777" w:rsidR="003635F8" w:rsidRDefault="003635F8" w:rsidP="00D35C76">
            <w:pPr>
              <w:pStyle w:val="NoSpacing"/>
            </w:pPr>
          </w:p>
          <w:p w14:paraId="3FBB0B5A" w14:textId="77777777" w:rsidR="003635F8" w:rsidRDefault="003635F8" w:rsidP="00D35C76">
            <w:pPr>
              <w:pStyle w:val="NoSpacing"/>
            </w:pPr>
          </w:p>
          <w:p w14:paraId="6BAA433A" w14:textId="77777777" w:rsidR="003635F8" w:rsidRDefault="003635F8" w:rsidP="00D35C76">
            <w:pPr>
              <w:pStyle w:val="NoSpacing"/>
            </w:pPr>
          </w:p>
          <w:p w14:paraId="346B23AE" w14:textId="77777777" w:rsidR="003635F8" w:rsidRDefault="003635F8" w:rsidP="00D35C76">
            <w:pPr>
              <w:pStyle w:val="NoSpacing"/>
            </w:pPr>
          </w:p>
          <w:p w14:paraId="1DCF12F7" w14:textId="75DD8EDF" w:rsidR="003635F8" w:rsidRDefault="003635F8" w:rsidP="00D35C76">
            <w:pPr>
              <w:pStyle w:val="NoSpacing"/>
            </w:pPr>
            <w:r>
              <w:t>Reps to feedback to parents as appropriate</w:t>
            </w:r>
          </w:p>
          <w:p w14:paraId="4BC8B952" w14:textId="1DC986EA" w:rsidR="00003C93" w:rsidRDefault="00003C93" w:rsidP="00D35C76">
            <w:pPr>
              <w:pStyle w:val="NoSpacing"/>
            </w:pPr>
          </w:p>
        </w:tc>
      </w:tr>
      <w:tr w:rsidR="00D35C76" w14:paraId="23CC1670" w14:textId="77777777" w:rsidTr="00EA0C43">
        <w:trPr>
          <w:trHeight w:val="1575"/>
        </w:trPr>
        <w:tc>
          <w:tcPr>
            <w:tcW w:w="2740" w:type="dxa"/>
          </w:tcPr>
          <w:p w14:paraId="50F03B8C" w14:textId="4B12C9C8" w:rsidR="00D35C76" w:rsidRPr="00C642D4" w:rsidRDefault="00CC1EE2" w:rsidP="00D35C76">
            <w:pPr>
              <w:rPr>
                <w:b/>
                <w:sz w:val="24"/>
                <w:szCs w:val="24"/>
              </w:rPr>
            </w:pPr>
            <w:r>
              <w:rPr>
                <w:b/>
                <w:sz w:val="24"/>
                <w:szCs w:val="24"/>
              </w:rPr>
              <w:t>L</w:t>
            </w:r>
            <w:r w:rsidR="00D35C76" w:rsidRPr="00C642D4">
              <w:rPr>
                <w:b/>
                <w:sz w:val="24"/>
                <w:szCs w:val="24"/>
              </w:rPr>
              <w:t xml:space="preserve">EGs/Parent/Community feedback </w:t>
            </w:r>
          </w:p>
          <w:p w14:paraId="68BAC93C" w14:textId="77777777" w:rsidR="00D35C76" w:rsidRDefault="00D35C76" w:rsidP="00D35C76">
            <w:pPr>
              <w:pStyle w:val="NoSpacing"/>
            </w:pPr>
          </w:p>
        </w:tc>
        <w:tc>
          <w:tcPr>
            <w:tcW w:w="5648" w:type="dxa"/>
          </w:tcPr>
          <w:p w14:paraId="0662DFEF" w14:textId="5F39AA95" w:rsidR="00924B2E" w:rsidRPr="000221E5" w:rsidRDefault="00182709" w:rsidP="00D35C76">
            <w:pPr>
              <w:pStyle w:val="NoSpacing"/>
            </w:pPr>
            <w:r w:rsidRPr="00182709">
              <w:rPr>
                <w:b/>
                <w:bCs/>
              </w:rPr>
              <w:t xml:space="preserve">Christine: </w:t>
            </w:r>
            <w:r w:rsidR="000221E5" w:rsidRPr="000221E5">
              <w:t>No song machine for but school will do a stall at fete</w:t>
            </w:r>
          </w:p>
          <w:p w14:paraId="3CD621A8" w14:textId="7C732059" w:rsidR="00F52C3A" w:rsidRPr="00062AD3" w:rsidRDefault="00F52C3A" w:rsidP="00D35C76">
            <w:pPr>
              <w:pStyle w:val="NoSpacing"/>
            </w:pPr>
            <w:r w:rsidRPr="000B5F61">
              <w:rPr>
                <w:b/>
                <w:bCs/>
              </w:rPr>
              <w:t>Michelle</w:t>
            </w:r>
            <w:r>
              <w:rPr>
                <w:b/>
                <w:bCs/>
              </w:rPr>
              <w:t xml:space="preserve">: </w:t>
            </w:r>
            <w:r w:rsidR="00D964C7">
              <w:rPr>
                <w:b/>
                <w:bCs/>
              </w:rPr>
              <w:t>N</w:t>
            </w:r>
            <w:r w:rsidR="00EC458A" w:rsidRPr="00062AD3">
              <w:t>o feedback</w:t>
            </w:r>
          </w:p>
          <w:p w14:paraId="7DE60F87" w14:textId="15AF1720" w:rsidR="0043280B" w:rsidRPr="00062AD3" w:rsidRDefault="0043280B" w:rsidP="00EC458A">
            <w:pPr>
              <w:pStyle w:val="NoSpacing"/>
              <w:tabs>
                <w:tab w:val="left" w:pos="1212"/>
              </w:tabs>
            </w:pPr>
            <w:r w:rsidRPr="0043280B">
              <w:rPr>
                <w:b/>
                <w:bCs/>
              </w:rPr>
              <w:t>Rachel:</w:t>
            </w:r>
            <w:r w:rsidR="00F52C3A">
              <w:rPr>
                <w:b/>
                <w:bCs/>
              </w:rPr>
              <w:t xml:space="preserve"> </w:t>
            </w:r>
            <w:r w:rsidR="00EA0C43">
              <w:t>No feedback</w:t>
            </w:r>
          </w:p>
          <w:p w14:paraId="3CDC6996" w14:textId="2C1E1595" w:rsidR="0055763E" w:rsidRDefault="00F52C3A" w:rsidP="0055763E">
            <w:pPr>
              <w:pStyle w:val="NoSpacing"/>
            </w:pPr>
            <w:r>
              <w:rPr>
                <w:b/>
                <w:bCs/>
              </w:rPr>
              <w:t xml:space="preserve">Grace: </w:t>
            </w:r>
            <w:r w:rsidR="0055763E">
              <w:t xml:space="preserve">“Please move the May Day dance back to the village where it was infinitely better. </w:t>
            </w:r>
            <w:r w:rsidR="0055763E">
              <w:rPr>
                <w:rFonts w:ascii="Segoe UI Emoji" w:hAnsi="Segoe UI Emoji" w:cs="Segoe UI Emoji"/>
              </w:rPr>
              <w:t>😀</w:t>
            </w:r>
            <w:r w:rsidR="0055763E">
              <w:t>”</w:t>
            </w:r>
          </w:p>
          <w:p w14:paraId="0DEF3B0C" w14:textId="192EBE43" w:rsidR="0055763E" w:rsidRDefault="0055763E" w:rsidP="0055763E">
            <w:pPr>
              <w:pStyle w:val="NoSpacing"/>
            </w:pPr>
            <w:r>
              <w:t xml:space="preserve">“I </w:t>
            </w:r>
            <w:proofErr w:type="gramStart"/>
            <w:r>
              <w:t>definitely agree</w:t>
            </w:r>
            <w:proofErr w:type="gramEnd"/>
            <w:r>
              <w:t xml:space="preserve"> with this. People in the village also commented that they didn’t feel able to attend.”</w:t>
            </w:r>
          </w:p>
          <w:p w14:paraId="14266043" w14:textId="2DB8E625" w:rsidR="00F52C3A" w:rsidRDefault="0055763E" w:rsidP="0055763E">
            <w:pPr>
              <w:pStyle w:val="NoSpacing"/>
            </w:pPr>
            <w:r>
              <w:t>“</w:t>
            </w:r>
            <w:proofErr w:type="gramStart"/>
            <w:r>
              <w:t>Yes</w:t>
            </w:r>
            <w:proofErr w:type="gramEnd"/>
            <w:r>
              <w:t xml:space="preserve"> please I was also going to ask this!”</w:t>
            </w:r>
          </w:p>
          <w:p w14:paraId="5E13E7F9" w14:textId="3EB7F283" w:rsidR="0055763E" w:rsidRPr="0050631D" w:rsidRDefault="0055763E" w:rsidP="0055763E">
            <w:pPr>
              <w:pStyle w:val="NoSpacing"/>
              <w:rPr>
                <w:b/>
                <w:bCs/>
                <w:color w:val="70AD47" w:themeColor="accent6"/>
              </w:rPr>
            </w:pPr>
            <w:r w:rsidRPr="0050631D">
              <w:rPr>
                <w:b/>
                <w:bCs/>
                <w:color w:val="70AD47" w:themeColor="accent6"/>
              </w:rPr>
              <w:t>Jill – We have moved May Day to school for a variety of reasons:</w:t>
            </w:r>
          </w:p>
          <w:p w14:paraId="629C1A9F" w14:textId="5B9B8A1F" w:rsidR="0055763E" w:rsidRPr="0050631D" w:rsidRDefault="0055763E" w:rsidP="0055763E">
            <w:pPr>
              <w:pStyle w:val="NoSpacing"/>
              <w:numPr>
                <w:ilvl w:val="0"/>
                <w:numId w:val="17"/>
              </w:numPr>
              <w:rPr>
                <w:b/>
                <w:bCs/>
                <w:color w:val="70AD47" w:themeColor="accent6"/>
              </w:rPr>
            </w:pPr>
            <w:r w:rsidRPr="0050631D">
              <w:rPr>
                <w:b/>
                <w:bCs/>
                <w:color w:val="70AD47" w:themeColor="accent6"/>
              </w:rPr>
              <w:t xml:space="preserve">Mowing the village green – we </w:t>
            </w:r>
            <w:proofErr w:type="gramStart"/>
            <w:r w:rsidRPr="0050631D">
              <w:rPr>
                <w:b/>
                <w:bCs/>
                <w:color w:val="70AD47" w:themeColor="accent6"/>
              </w:rPr>
              <w:t>have to</w:t>
            </w:r>
            <w:proofErr w:type="gramEnd"/>
            <w:r w:rsidRPr="0050631D">
              <w:rPr>
                <w:b/>
                <w:bCs/>
                <w:color w:val="70AD47" w:themeColor="accent6"/>
              </w:rPr>
              <w:t xml:space="preserve"> ask someone to do this and then </w:t>
            </w:r>
            <w:proofErr w:type="gramStart"/>
            <w:r w:rsidRPr="0050631D">
              <w:rPr>
                <w:b/>
                <w:bCs/>
                <w:color w:val="70AD47" w:themeColor="accent6"/>
              </w:rPr>
              <w:t>clear cut</w:t>
            </w:r>
            <w:proofErr w:type="gramEnd"/>
            <w:r w:rsidRPr="0050631D">
              <w:rPr>
                <w:b/>
                <w:bCs/>
                <w:color w:val="70AD47" w:themeColor="accent6"/>
              </w:rPr>
              <w:t xml:space="preserve"> grass or becomes slippery</w:t>
            </w:r>
          </w:p>
          <w:p w14:paraId="1C884317" w14:textId="5B08026B" w:rsidR="0055763E" w:rsidRPr="0050631D" w:rsidRDefault="0055763E" w:rsidP="0055763E">
            <w:pPr>
              <w:pStyle w:val="NoSpacing"/>
              <w:numPr>
                <w:ilvl w:val="0"/>
                <w:numId w:val="17"/>
              </w:numPr>
              <w:rPr>
                <w:b/>
                <w:bCs/>
                <w:color w:val="70AD47" w:themeColor="accent6"/>
              </w:rPr>
            </w:pPr>
            <w:r w:rsidRPr="0050631D">
              <w:rPr>
                <w:b/>
                <w:bCs/>
                <w:color w:val="70AD47" w:themeColor="accent6"/>
              </w:rPr>
              <w:lastRenderedPageBreak/>
              <w:t xml:space="preserve">Getting tarps secured for </w:t>
            </w:r>
            <w:proofErr w:type="spellStart"/>
            <w:r w:rsidRPr="0050631D">
              <w:rPr>
                <w:b/>
                <w:bCs/>
                <w:color w:val="70AD47" w:themeColor="accent6"/>
              </w:rPr>
              <w:t>chn</w:t>
            </w:r>
            <w:proofErr w:type="spellEnd"/>
            <w:r w:rsidRPr="0050631D">
              <w:rPr>
                <w:b/>
                <w:bCs/>
                <w:color w:val="70AD47" w:themeColor="accent6"/>
              </w:rPr>
              <w:t xml:space="preserve"> to sit on, particularly if the weather has not been great before hand </w:t>
            </w:r>
          </w:p>
          <w:p w14:paraId="6FDB4732" w14:textId="26CB74FA" w:rsidR="0055763E" w:rsidRPr="0050631D" w:rsidRDefault="0055763E" w:rsidP="0055763E">
            <w:pPr>
              <w:pStyle w:val="NoSpacing"/>
              <w:numPr>
                <w:ilvl w:val="0"/>
                <w:numId w:val="17"/>
              </w:numPr>
              <w:rPr>
                <w:b/>
                <w:bCs/>
                <w:color w:val="70AD47" w:themeColor="accent6"/>
              </w:rPr>
            </w:pPr>
            <w:r w:rsidRPr="0050631D">
              <w:rPr>
                <w:b/>
                <w:bCs/>
                <w:color w:val="70AD47" w:themeColor="accent6"/>
              </w:rPr>
              <w:t xml:space="preserve">Securing the maypole via a system of pegs – somewhat precarious and is logistically a challenge for Jill who completes </w:t>
            </w:r>
            <w:proofErr w:type="gramStart"/>
            <w:r w:rsidRPr="0050631D">
              <w:rPr>
                <w:b/>
                <w:bCs/>
                <w:color w:val="70AD47" w:themeColor="accent6"/>
              </w:rPr>
              <w:t>all of</w:t>
            </w:r>
            <w:proofErr w:type="gramEnd"/>
            <w:r w:rsidRPr="0050631D">
              <w:rPr>
                <w:b/>
                <w:bCs/>
                <w:color w:val="70AD47" w:themeColor="accent6"/>
              </w:rPr>
              <w:t xml:space="preserve"> these things</w:t>
            </w:r>
          </w:p>
          <w:p w14:paraId="2A956A3B" w14:textId="09C3ED6A" w:rsidR="0055763E" w:rsidRPr="0050631D" w:rsidRDefault="0055763E" w:rsidP="0055763E">
            <w:pPr>
              <w:pStyle w:val="NoSpacing"/>
              <w:numPr>
                <w:ilvl w:val="0"/>
                <w:numId w:val="17"/>
              </w:numPr>
              <w:rPr>
                <w:b/>
                <w:bCs/>
                <w:color w:val="70AD47" w:themeColor="accent6"/>
              </w:rPr>
            </w:pPr>
            <w:r w:rsidRPr="0050631D">
              <w:rPr>
                <w:b/>
                <w:bCs/>
                <w:color w:val="70AD47" w:themeColor="accent6"/>
              </w:rPr>
              <w:t xml:space="preserve">Electrical supply – we have had numerous issues with battery life even when we ensure </w:t>
            </w:r>
            <w:r w:rsidR="003D2BB7">
              <w:rPr>
                <w:b/>
                <w:bCs/>
                <w:color w:val="70AD47" w:themeColor="accent6"/>
              </w:rPr>
              <w:t>system is</w:t>
            </w:r>
            <w:r w:rsidRPr="0050631D">
              <w:rPr>
                <w:b/>
                <w:bCs/>
                <w:color w:val="70AD47" w:themeColor="accent6"/>
              </w:rPr>
              <w:t xml:space="preserve"> fully charged. This spoils the event. </w:t>
            </w:r>
          </w:p>
          <w:p w14:paraId="08033EF3" w14:textId="61B9B48B" w:rsidR="0055763E" w:rsidRPr="0050631D" w:rsidRDefault="0055763E" w:rsidP="0055763E">
            <w:pPr>
              <w:pStyle w:val="NoSpacing"/>
              <w:numPr>
                <w:ilvl w:val="0"/>
                <w:numId w:val="17"/>
              </w:numPr>
              <w:rPr>
                <w:b/>
                <w:bCs/>
                <w:color w:val="70AD47" w:themeColor="accent6"/>
              </w:rPr>
            </w:pPr>
            <w:proofErr w:type="gramStart"/>
            <w:r w:rsidRPr="0050631D">
              <w:rPr>
                <w:b/>
                <w:bCs/>
                <w:color w:val="70AD47" w:themeColor="accent6"/>
              </w:rPr>
              <w:t>Local residents</w:t>
            </w:r>
            <w:proofErr w:type="gramEnd"/>
            <w:r w:rsidRPr="0050631D">
              <w:rPr>
                <w:b/>
                <w:bCs/>
                <w:color w:val="70AD47" w:themeColor="accent6"/>
              </w:rPr>
              <w:t xml:space="preserve"> receive invites – I have email responses to these thanking me and letting me know who can/can’t attend so not sure who feels they can’t come? We also put up posters inviting locals.</w:t>
            </w:r>
          </w:p>
          <w:p w14:paraId="1A3A981E" w14:textId="07F6BC81" w:rsidR="0055763E" w:rsidRDefault="0055763E" w:rsidP="0055763E">
            <w:pPr>
              <w:pStyle w:val="NoSpacing"/>
              <w:numPr>
                <w:ilvl w:val="0"/>
                <w:numId w:val="17"/>
              </w:numPr>
              <w:rPr>
                <w:b/>
                <w:bCs/>
                <w:color w:val="70AD47" w:themeColor="accent6"/>
              </w:rPr>
            </w:pPr>
            <w:r w:rsidRPr="0050631D">
              <w:rPr>
                <w:b/>
                <w:bCs/>
                <w:color w:val="70AD47" w:themeColor="accent6"/>
              </w:rPr>
              <w:t>Walking the path and doing a dog poo pick up</w:t>
            </w:r>
            <w:r w:rsidR="00213BAC">
              <w:rPr>
                <w:b/>
                <w:bCs/>
                <w:color w:val="70AD47" w:themeColor="accent6"/>
              </w:rPr>
              <w:t xml:space="preserve"> &amp; cut back stinging nettles</w:t>
            </w:r>
            <w:r w:rsidRPr="0050631D">
              <w:rPr>
                <w:b/>
                <w:bCs/>
                <w:color w:val="70AD47" w:themeColor="accent6"/>
              </w:rPr>
              <w:t xml:space="preserve"> is also my job.</w:t>
            </w:r>
          </w:p>
          <w:p w14:paraId="03C6823D" w14:textId="6EC35AFC" w:rsidR="00213BAC" w:rsidRDefault="00213BAC" w:rsidP="0055763E">
            <w:pPr>
              <w:pStyle w:val="NoSpacing"/>
              <w:numPr>
                <w:ilvl w:val="0"/>
                <w:numId w:val="17"/>
              </w:numPr>
              <w:rPr>
                <w:b/>
                <w:bCs/>
                <w:color w:val="70AD47" w:themeColor="accent6"/>
              </w:rPr>
            </w:pPr>
            <w:r>
              <w:rPr>
                <w:b/>
                <w:bCs/>
                <w:color w:val="70AD47" w:themeColor="accent6"/>
              </w:rPr>
              <w:t xml:space="preserve">Toilets have also been an issue in the past for our youngest </w:t>
            </w:r>
            <w:proofErr w:type="spellStart"/>
            <w:r>
              <w:rPr>
                <w:b/>
                <w:bCs/>
                <w:color w:val="70AD47" w:themeColor="accent6"/>
              </w:rPr>
              <w:t>chn</w:t>
            </w:r>
            <w:proofErr w:type="spellEnd"/>
            <w:r>
              <w:rPr>
                <w:b/>
                <w:bCs/>
                <w:color w:val="70AD47" w:themeColor="accent6"/>
              </w:rPr>
              <w:t xml:space="preserve"> who can’t hold!!</w:t>
            </w:r>
          </w:p>
          <w:p w14:paraId="012D61B9" w14:textId="760F89F6" w:rsidR="003635F8" w:rsidRPr="0050631D" w:rsidRDefault="003635F8" w:rsidP="0055763E">
            <w:pPr>
              <w:pStyle w:val="NoSpacing"/>
              <w:numPr>
                <w:ilvl w:val="0"/>
                <w:numId w:val="17"/>
              </w:numPr>
              <w:rPr>
                <w:b/>
                <w:bCs/>
                <w:color w:val="70AD47" w:themeColor="accent6"/>
              </w:rPr>
            </w:pPr>
            <w:r>
              <w:rPr>
                <w:b/>
                <w:bCs/>
                <w:color w:val="70AD47" w:themeColor="accent6"/>
              </w:rPr>
              <w:t xml:space="preserve">Being on school grounds also supports our children with additional need who find leaving the school to join in an event elsewhere quite a challenge. </w:t>
            </w:r>
          </w:p>
          <w:p w14:paraId="6AF7C810" w14:textId="3EC2F1FE" w:rsidR="000221E5" w:rsidRPr="0050631D" w:rsidRDefault="0050631D" w:rsidP="0050631D">
            <w:pPr>
              <w:pStyle w:val="NoSpacing"/>
              <w:rPr>
                <w:b/>
                <w:bCs/>
                <w:color w:val="70AD47" w:themeColor="accent6"/>
              </w:rPr>
            </w:pPr>
            <w:r w:rsidRPr="0050631D">
              <w:rPr>
                <w:b/>
                <w:bCs/>
                <w:color w:val="70AD47" w:themeColor="accent6"/>
              </w:rPr>
              <w:t>If the parent body would like to take up these tasks and secure me an electrical point</w:t>
            </w:r>
            <w:r w:rsidR="00213BAC">
              <w:rPr>
                <w:b/>
                <w:bCs/>
                <w:color w:val="70AD47" w:themeColor="accent6"/>
              </w:rPr>
              <w:t xml:space="preserve"> and access to </w:t>
            </w:r>
            <w:r w:rsidR="000221E5">
              <w:rPr>
                <w:b/>
                <w:bCs/>
                <w:color w:val="70AD47" w:themeColor="accent6"/>
              </w:rPr>
              <w:t>toilets,</w:t>
            </w:r>
            <w:r w:rsidR="00213BAC">
              <w:rPr>
                <w:b/>
                <w:bCs/>
                <w:color w:val="70AD47" w:themeColor="accent6"/>
              </w:rPr>
              <w:t xml:space="preserve"> </w:t>
            </w:r>
            <w:r w:rsidRPr="0050631D">
              <w:rPr>
                <w:b/>
                <w:bCs/>
                <w:color w:val="70AD47" w:themeColor="accent6"/>
              </w:rPr>
              <w:t xml:space="preserve">I would be </w:t>
            </w:r>
            <w:r w:rsidR="00213BAC">
              <w:rPr>
                <w:b/>
                <w:bCs/>
                <w:color w:val="70AD47" w:themeColor="accent6"/>
              </w:rPr>
              <w:t>happy</w:t>
            </w:r>
            <w:r w:rsidRPr="0050631D">
              <w:rPr>
                <w:b/>
                <w:bCs/>
                <w:color w:val="70AD47" w:themeColor="accent6"/>
              </w:rPr>
              <w:t xml:space="preserve"> to move the event back to the Green.</w:t>
            </w:r>
          </w:p>
          <w:p w14:paraId="4A238906" w14:textId="77777777" w:rsidR="0050631D" w:rsidRDefault="0050631D" w:rsidP="0050631D">
            <w:pPr>
              <w:pStyle w:val="NoSpacing"/>
              <w:rPr>
                <w:b/>
                <w:bCs/>
              </w:rPr>
            </w:pPr>
          </w:p>
          <w:p w14:paraId="370D3A95" w14:textId="21254D74" w:rsidR="0050631D" w:rsidRPr="0050631D" w:rsidRDefault="0050631D" w:rsidP="0050631D">
            <w:pPr>
              <w:pStyle w:val="NoSpacing"/>
            </w:pPr>
            <w:r>
              <w:t>“</w:t>
            </w:r>
            <w:r w:rsidRPr="0050631D">
              <w:t xml:space="preserve">I spot fruit rubbish always scattered around </w:t>
            </w:r>
            <w:r w:rsidR="000221E5" w:rsidRPr="0050631D">
              <w:t>doorway</w:t>
            </w:r>
            <w:r w:rsidRPr="0050631D">
              <w:t>. Would it be possible for school to clean and tidy especially for children wellbeing.  It might be too small thing to ask this kind of cleanliness, but seeing filthy state all the time is not good children's wellbeing.”</w:t>
            </w:r>
          </w:p>
          <w:p w14:paraId="073FFA40" w14:textId="3013535A" w:rsidR="0050631D" w:rsidRPr="0050631D" w:rsidRDefault="0050631D" w:rsidP="0055763E">
            <w:pPr>
              <w:pStyle w:val="NoSpacing"/>
              <w:rPr>
                <w:b/>
                <w:bCs/>
                <w:color w:val="70AD47" w:themeColor="accent6"/>
              </w:rPr>
            </w:pPr>
            <w:r w:rsidRPr="0050631D">
              <w:rPr>
                <w:b/>
                <w:bCs/>
                <w:color w:val="70AD47" w:themeColor="accent6"/>
              </w:rPr>
              <w:t>I totally agree and have spoken to staff regarding this</w:t>
            </w:r>
          </w:p>
          <w:p w14:paraId="49A827F2" w14:textId="57CA7191" w:rsidR="0050631D" w:rsidRPr="0050631D" w:rsidRDefault="0055763E" w:rsidP="0055763E">
            <w:pPr>
              <w:pStyle w:val="NoSpacing"/>
            </w:pPr>
            <w:r w:rsidRPr="0050631D">
              <w:t>Grace also had a</w:t>
            </w:r>
            <w:r w:rsidR="0050631D" w:rsidRPr="0050631D">
              <w:t xml:space="preserve"> personal piece of feedback which Jill dealt with directly as not for this meeting</w:t>
            </w:r>
          </w:p>
          <w:p w14:paraId="3A150716" w14:textId="77777777" w:rsidR="00ED7474" w:rsidRDefault="00F71AFC" w:rsidP="007F46CE">
            <w:pPr>
              <w:pStyle w:val="NoSpacing"/>
              <w:rPr>
                <w:b/>
                <w:bCs/>
              </w:rPr>
            </w:pPr>
            <w:r>
              <w:rPr>
                <w:b/>
                <w:bCs/>
              </w:rPr>
              <w:t xml:space="preserve">Emma: </w:t>
            </w:r>
          </w:p>
          <w:p w14:paraId="60C6FE80" w14:textId="16CAB6B1" w:rsidR="000221E5" w:rsidRPr="000221E5" w:rsidRDefault="000221E5" w:rsidP="007F46CE">
            <w:pPr>
              <w:pStyle w:val="NoSpacing"/>
            </w:pPr>
            <w:r w:rsidRPr="000221E5">
              <w:t>Resounding positivity about trips this year &amp; events. Wonderful opportunities</w:t>
            </w:r>
          </w:p>
        </w:tc>
        <w:tc>
          <w:tcPr>
            <w:tcW w:w="2068" w:type="dxa"/>
          </w:tcPr>
          <w:p w14:paraId="6166A665" w14:textId="77777777" w:rsidR="00D05AF5" w:rsidRDefault="00D05AF5" w:rsidP="00F71AFC">
            <w:pPr>
              <w:pStyle w:val="NoSpacing"/>
            </w:pPr>
          </w:p>
          <w:p w14:paraId="3AB7141A" w14:textId="77777777" w:rsidR="00062AD3" w:rsidRDefault="00062AD3" w:rsidP="00F71AFC">
            <w:pPr>
              <w:pStyle w:val="NoSpacing"/>
            </w:pPr>
          </w:p>
          <w:p w14:paraId="3D432620" w14:textId="77777777" w:rsidR="00213BAC" w:rsidRDefault="00213BAC" w:rsidP="00F71AFC">
            <w:pPr>
              <w:pStyle w:val="NoSpacing"/>
            </w:pPr>
          </w:p>
          <w:p w14:paraId="16704689" w14:textId="77777777" w:rsidR="00213BAC" w:rsidRDefault="00213BAC" w:rsidP="00F71AFC">
            <w:pPr>
              <w:pStyle w:val="NoSpacing"/>
            </w:pPr>
          </w:p>
          <w:p w14:paraId="1FF9507C" w14:textId="77777777" w:rsidR="00213BAC" w:rsidRDefault="00213BAC" w:rsidP="00F71AFC">
            <w:pPr>
              <w:pStyle w:val="NoSpacing"/>
            </w:pPr>
          </w:p>
          <w:p w14:paraId="774E03B5" w14:textId="77777777" w:rsidR="00213BAC" w:rsidRDefault="00213BAC" w:rsidP="00F71AFC">
            <w:pPr>
              <w:pStyle w:val="NoSpacing"/>
            </w:pPr>
          </w:p>
          <w:p w14:paraId="6E07300F" w14:textId="77777777" w:rsidR="00213BAC" w:rsidRDefault="00213BAC" w:rsidP="00F71AFC">
            <w:pPr>
              <w:pStyle w:val="NoSpacing"/>
            </w:pPr>
          </w:p>
          <w:p w14:paraId="349191D4" w14:textId="77777777" w:rsidR="00213BAC" w:rsidRDefault="00213BAC" w:rsidP="00F71AFC">
            <w:pPr>
              <w:pStyle w:val="NoSpacing"/>
            </w:pPr>
          </w:p>
          <w:p w14:paraId="04F89BB6" w14:textId="08F441A3" w:rsidR="00213BAC" w:rsidRDefault="00213BAC" w:rsidP="00F71AFC">
            <w:pPr>
              <w:pStyle w:val="NoSpacing"/>
            </w:pPr>
            <w:r>
              <w:t xml:space="preserve">Reps to feedback Mrs R’s response </w:t>
            </w:r>
          </w:p>
          <w:p w14:paraId="19B6D3F7" w14:textId="77777777" w:rsidR="00062AD3" w:rsidRDefault="00062AD3" w:rsidP="00F71AFC">
            <w:pPr>
              <w:pStyle w:val="NoSpacing"/>
            </w:pPr>
          </w:p>
          <w:p w14:paraId="4D1E706E" w14:textId="677192FA" w:rsidR="00062AD3" w:rsidRDefault="00062AD3" w:rsidP="00F71AFC">
            <w:pPr>
              <w:pStyle w:val="NoSpacing"/>
            </w:pPr>
          </w:p>
        </w:tc>
      </w:tr>
      <w:tr w:rsidR="00D35C76" w14:paraId="07D549FB" w14:textId="77777777" w:rsidTr="00D35C76">
        <w:tc>
          <w:tcPr>
            <w:tcW w:w="2740" w:type="dxa"/>
          </w:tcPr>
          <w:p w14:paraId="7D13CE99" w14:textId="113A4A63" w:rsidR="00265C08" w:rsidRPr="00C642D4" w:rsidRDefault="00D35C76" w:rsidP="00265C08">
            <w:pPr>
              <w:tabs>
                <w:tab w:val="right" w:pos="2524"/>
              </w:tabs>
              <w:rPr>
                <w:b/>
                <w:sz w:val="24"/>
                <w:szCs w:val="24"/>
              </w:rPr>
            </w:pPr>
            <w:r w:rsidRPr="00C642D4">
              <w:rPr>
                <w:b/>
                <w:sz w:val="24"/>
                <w:szCs w:val="24"/>
              </w:rPr>
              <w:t>AOB</w:t>
            </w:r>
            <w:r w:rsidR="00265C08">
              <w:rPr>
                <w:b/>
                <w:sz w:val="24"/>
                <w:szCs w:val="24"/>
              </w:rPr>
              <w:tab/>
            </w:r>
          </w:p>
          <w:p w14:paraId="67857E6F" w14:textId="79560426" w:rsidR="00D35C76" w:rsidRDefault="00D35C76" w:rsidP="00D35C76">
            <w:pPr>
              <w:pStyle w:val="NoSpacing"/>
            </w:pPr>
            <w:r w:rsidRPr="00C642D4">
              <w:rPr>
                <w:b/>
                <w:sz w:val="24"/>
                <w:szCs w:val="24"/>
              </w:rPr>
              <w:t>Date of next meeting</w:t>
            </w:r>
          </w:p>
        </w:tc>
        <w:tc>
          <w:tcPr>
            <w:tcW w:w="5648" w:type="dxa"/>
          </w:tcPr>
          <w:p w14:paraId="60469517" w14:textId="1D9A75C1" w:rsidR="00D35C76" w:rsidRDefault="00D964C7" w:rsidP="00A01DFF">
            <w:r>
              <w:t>After summer hols – meetings next year:</w:t>
            </w:r>
          </w:p>
          <w:p w14:paraId="07504790" w14:textId="651577B6" w:rsidR="00D964C7" w:rsidRPr="00A01DFF" w:rsidRDefault="00D964C7" w:rsidP="00A01DFF">
            <w:pPr>
              <w:rPr>
                <w:b/>
                <w:bCs/>
              </w:rPr>
            </w:pPr>
            <w:r>
              <w:rPr>
                <w:b/>
                <w:bCs/>
              </w:rPr>
              <w:t>19/9, 14/11, 16/1, 6/3, 24/4 and 12/6.</w:t>
            </w:r>
          </w:p>
        </w:tc>
        <w:tc>
          <w:tcPr>
            <w:tcW w:w="2068" w:type="dxa"/>
          </w:tcPr>
          <w:p w14:paraId="2DD60D9F" w14:textId="45F9FA4B" w:rsidR="00D35C76" w:rsidRDefault="00D35C76" w:rsidP="00D35C76">
            <w:pPr>
              <w:pStyle w:val="NoSpacing"/>
            </w:pPr>
          </w:p>
        </w:tc>
      </w:tr>
    </w:tbl>
    <w:p w14:paraId="51CA6497" w14:textId="77777777" w:rsidR="00D35C76" w:rsidRPr="00D35C76" w:rsidRDefault="00D35C76" w:rsidP="00D35C76">
      <w:pPr>
        <w:pStyle w:val="NoSpacing"/>
      </w:pPr>
    </w:p>
    <w:p w14:paraId="2FE36A93" w14:textId="79815DA4" w:rsidR="00E74E72" w:rsidRPr="00175313" w:rsidRDefault="00E05ABC" w:rsidP="00175313">
      <w:pPr>
        <w:pStyle w:val="Heading2"/>
        <w:rPr>
          <w:b/>
          <w:color w:val="1F4E79" w:themeColor="accent1" w:themeShade="80"/>
        </w:rPr>
      </w:pPr>
      <w:bookmarkStart w:id="0" w:name="_Hlk154930713"/>
      <w:r>
        <w:rPr>
          <w:b/>
          <w:color w:val="1F4E79" w:themeColor="accent1" w:themeShade="80"/>
        </w:rPr>
        <w:t xml:space="preserve"> </w:t>
      </w:r>
      <w:bookmarkEnd w:id="0"/>
    </w:p>
    <w:sectPr w:rsidR="00E74E72" w:rsidRPr="00175313" w:rsidSect="006D70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19B4" w14:textId="77777777" w:rsidR="00414AE6" w:rsidRDefault="00414AE6" w:rsidP="00D35C76">
      <w:pPr>
        <w:spacing w:after="0" w:line="240" w:lineRule="auto"/>
      </w:pPr>
      <w:r>
        <w:separator/>
      </w:r>
    </w:p>
  </w:endnote>
  <w:endnote w:type="continuationSeparator" w:id="0">
    <w:p w14:paraId="03FF56BA" w14:textId="77777777" w:rsidR="00414AE6" w:rsidRDefault="00414AE6" w:rsidP="00D3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05A9" w14:textId="77777777" w:rsidR="005E7B04" w:rsidRDefault="005E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4618" w14:textId="77777777" w:rsidR="005E7B04" w:rsidRDefault="005E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34BC" w14:textId="77777777" w:rsidR="005E7B04" w:rsidRDefault="005E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2E10" w14:textId="77777777" w:rsidR="00414AE6" w:rsidRDefault="00414AE6" w:rsidP="00D35C76">
      <w:pPr>
        <w:spacing w:after="0" w:line="240" w:lineRule="auto"/>
      </w:pPr>
      <w:r>
        <w:separator/>
      </w:r>
    </w:p>
  </w:footnote>
  <w:footnote w:type="continuationSeparator" w:id="0">
    <w:p w14:paraId="22824617" w14:textId="77777777" w:rsidR="00414AE6" w:rsidRDefault="00414AE6" w:rsidP="00D3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FA4C" w14:textId="77777777" w:rsidR="005E7B04" w:rsidRDefault="005E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43EF" w14:textId="7B0AA7D6" w:rsidR="005E7B04" w:rsidRDefault="005E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4687" w14:textId="77777777" w:rsidR="005E7B04" w:rsidRDefault="005E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07F"/>
    <w:multiLevelType w:val="hybridMultilevel"/>
    <w:tmpl w:val="9A6CB604"/>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 w15:restartNumberingAfterBreak="0">
    <w:nsid w:val="04294E2C"/>
    <w:multiLevelType w:val="hybridMultilevel"/>
    <w:tmpl w:val="290E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6AD5"/>
    <w:multiLevelType w:val="hybridMultilevel"/>
    <w:tmpl w:val="989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358C3"/>
    <w:multiLevelType w:val="hybridMultilevel"/>
    <w:tmpl w:val="95BE2760"/>
    <w:lvl w:ilvl="0" w:tplc="2EA26E1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73CE9"/>
    <w:multiLevelType w:val="hybridMultilevel"/>
    <w:tmpl w:val="03EA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542E6"/>
    <w:multiLevelType w:val="hybridMultilevel"/>
    <w:tmpl w:val="A7BA0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C4D5A"/>
    <w:multiLevelType w:val="hybridMultilevel"/>
    <w:tmpl w:val="834A4BA6"/>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962009A"/>
    <w:multiLevelType w:val="hybridMultilevel"/>
    <w:tmpl w:val="F2647C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F377D"/>
    <w:multiLevelType w:val="hybridMultilevel"/>
    <w:tmpl w:val="3E5A93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5069C"/>
    <w:multiLevelType w:val="hybridMultilevel"/>
    <w:tmpl w:val="622C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03F84"/>
    <w:multiLevelType w:val="hybridMultilevel"/>
    <w:tmpl w:val="C864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E63BA"/>
    <w:multiLevelType w:val="hybridMultilevel"/>
    <w:tmpl w:val="2370F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751525"/>
    <w:multiLevelType w:val="hybridMultilevel"/>
    <w:tmpl w:val="C4BE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323126">
    <w:abstractNumId w:val="12"/>
  </w:num>
  <w:num w:numId="2" w16cid:durableId="26030367">
    <w:abstractNumId w:val="13"/>
  </w:num>
  <w:num w:numId="3" w16cid:durableId="797380473">
    <w:abstractNumId w:val="14"/>
  </w:num>
  <w:num w:numId="4" w16cid:durableId="942766174">
    <w:abstractNumId w:val="0"/>
  </w:num>
  <w:num w:numId="5" w16cid:durableId="1935943504">
    <w:abstractNumId w:val="8"/>
  </w:num>
  <w:num w:numId="6" w16cid:durableId="1724402584">
    <w:abstractNumId w:val="5"/>
  </w:num>
  <w:num w:numId="7" w16cid:durableId="920673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476507">
    <w:abstractNumId w:val="10"/>
  </w:num>
  <w:num w:numId="9" w16cid:durableId="1449081252">
    <w:abstractNumId w:val="4"/>
  </w:num>
  <w:num w:numId="10" w16cid:durableId="2053845235">
    <w:abstractNumId w:val="7"/>
  </w:num>
  <w:num w:numId="11" w16cid:durableId="1400471346">
    <w:abstractNumId w:val="16"/>
  </w:num>
  <w:num w:numId="12" w16cid:durableId="482816222">
    <w:abstractNumId w:val="1"/>
  </w:num>
  <w:num w:numId="13" w16cid:durableId="1739816635">
    <w:abstractNumId w:val="9"/>
  </w:num>
  <w:num w:numId="14" w16cid:durableId="707921313">
    <w:abstractNumId w:val="3"/>
  </w:num>
  <w:num w:numId="15" w16cid:durableId="1621574516">
    <w:abstractNumId w:val="2"/>
  </w:num>
  <w:num w:numId="16" w16cid:durableId="119685895">
    <w:abstractNumId w:val="11"/>
  </w:num>
  <w:num w:numId="17" w16cid:durableId="1389570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72"/>
    <w:rsid w:val="00001289"/>
    <w:rsid w:val="00003C93"/>
    <w:rsid w:val="00014A92"/>
    <w:rsid w:val="00020F17"/>
    <w:rsid w:val="000221E5"/>
    <w:rsid w:val="0004139A"/>
    <w:rsid w:val="00062AD3"/>
    <w:rsid w:val="00063149"/>
    <w:rsid w:val="00095A43"/>
    <w:rsid w:val="000A16C0"/>
    <w:rsid w:val="000A5BD4"/>
    <w:rsid w:val="000B5F61"/>
    <w:rsid w:val="000C4D39"/>
    <w:rsid w:val="000D5261"/>
    <w:rsid w:val="001552E0"/>
    <w:rsid w:val="00175313"/>
    <w:rsid w:val="00182709"/>
    <w:rsid w:val="001914C2"/>
    <w:rsid w:val="001C11FF"/>
    <w:rsid w:val="001D57F7"/>
    <w:rsid w:val="001E7644"/>
    <w:rsid w:val="00213BAC"/>
    <w:rsid w:val="00265C08"/>
    <w:rsid w:val="002B4B6A"/>
    <w:rsid w:val="00306932"/>
    <w:rsid w:val="00307D58"/>
    <w:rsid w:val="00310D6D"/>
    <w:rsid w:val="0034403F"/>
    <w:rsid w:val="00356DBB"/>
    <w:rsid w:val="003635F8"/>
    <w:rsid w:val="003C4A0F"/>
    <w:rsid w:val="003D2BB7"/>
    <w:rsid w:val="003F0FC6"/>
    <w:rsid w:val="00414AE6"/>
    <w:rsid w:val="00422C73"/>
    <w:rsid w:val="0042791C"/>
    <w:rsid w:val="0043280B"/>
    <w:rsid w:val="0044603C"/>
    <w:rsid w:val="00495CA9"/>
    <w:rsid w:val="004A4E7C"/>
    <w:rsid w:val="004B3FD3"/>
    <w:rsid w:val="004C36F7"/>
    <w:rsid w:val="004F0908"/>
    <w:rsid w:val="005006D6"/>
    <w:rsid w:val="0050631D"/>
    <w:rsid w:val="0052079F"/>
    <w:rsid w:val="00547E85"/>
    <w:rsid w:val="0055140C"/>
    <w:rsid w:val="0055763E"/>
    <w:rsid w:val="00562CEF"/>
    <w:rsid w:val="005635A7"/>
    <w:rsid w:val="00566192"/>
    <w:rsid w:val="00566854"/>
    <w:rsid w:val="005A5B53"/>
    <w:rsid w:val="005C0A35"/>
    <w:rsid w:val="005D164A"/>
    <w:rsid w:val="005D1652"/>
    <w:rsid w:val="005E015A"/>
    <w:rsid w:val="005E7B04"/>
    <w:rsid w:val="005F3A2E"/>
    <w:rsid w:val="00641D52"/>
    <w:rsid w:val="006771A4"/>
    <w:rsid w:val="006B0D6A"/>
    <w:rsid w:val="006C1ABB"/>
    <w:rsid w:val="006D7090"/>
    <w:rsid w:val="006F500B"/>
    <w:rsid w:val="006F77B9"/>
    <w:rsid w:val="00711630"/>
    <w:rsid w:val="00720E2C"/>
    <w:rsid w:val="00747239"/>
    <w:rsid w:val="00773AAD"/>
    <w:rsid w:val="00793539"/>
    <w:rsid w:val="007959CF"/>
    <w:rsid w:val="007A26EC"/>
    <w:rsid w:val="007A3F3C"/>
    <w:rsid w:val="007E703F"/>
    <w:rsid w:val="007F0BA7"/>
    <w:rsid w:val="007F46CE"/>
    <w:rsid w:val="00836AF0"/>
    <w:rsid w:val="00844B37"/>
    <w:rsid w:val="008728C8"/>
    <w:rsid w:val="0088521B"/>
    <w:rsid w:val="008A26BA"/>
    <w:rsid w:val="008C053B"/>
    <w:rsid w:val="008C4E87"/>
    <w:rsid w:val="008C53DD"/>
    <w:rsid w:val="0091698E"/>
    <w:rsid w:val="00924B2E"/>
    <w:rsid w:val="009328D1"/>
    <w:rsid w:val="0093300B"/>
    <w:rsid w:val="00944358"/>
    <w:rsid w:val="009723B3"/>
    <w:rsid w:val="00992CD0"/>
    <w:rsid w:val="009E7F6E"/>
    <w:rsid w:val="00A01DFF"/>
    <w:rsid w:val="00A2714B"/>
    <w:rsid w:val="00A32EBB"/>
    <w:rsid w:val="00A36D11"/>
    <w:rsid w:val="00A53FDD"/>
    <w:rsid w:val="00A54C6B"/>
    <w:rsid w:val="00A91283"/>
    <w:rsid w:val="00A91641"/>
    <w:rsid w:val="00AA741B"/>
    <w:rsid w:val="00AC7EDE"/>
    <w:rsid w:val="00B0343E"/>
    <w:rsid w:val="00B37549"/>
    <w:rsid w:val="00B46B9F"/>
    <w:rsid w:val="00B5726F"/>
    <w:rsid w:val="00B800C3"/>
    <w:rsid w:val="00BA71F7"/>
    <w:rsid w:val="00BE131A"/>
    <w:rsid w:val="00BF0993"/>
    <w:rsid w:val="00C0204C"/>
    <w:rsid w:val="00C316C3"/>
    <w:rsid w:val="00C40738"/>
    <w:rsid w:val="00C4495A"/>
    <w:rsid w:val="00C47AA4"/>
    <w:rsid w:val="00C606C5"/>
    <w:rsid w:val="00C62525"/>
    <w:rsid w:val="00C642D4"/>
    <w:rsid w:val="00C7326B"/>
    <w:rsid w:val="00C84268"/>
    <w:rsid w:val="00CA0E29"/>
    <w:rsid w:val="00CC1EE2"/>
    <w:rsid w:val="00CD680E"/>
    <w:rsid w:val="00CE443D"/>
    <w:rsid w:val="00CF1D95"/>
    <w:rsid w:val="00CF5E6C"/>
    <w:rsid w:val="00D01561"/>
    <w:rsid w:val="00D05AF5"/>
    <w:rsid w:val="00D35C76"/>
    <w:rsid w:val="00D434E4"/>
    <w:rsid w:val="00D55BC8"/>
    <w:rsid w:val="00D572AF"/>
    <w:rsid w:val="00D72F44"/>
    <w:rsid w:val="00D85174"/>
    <w:rsid w:val="00D933D8"/>
    <w:rsid w:val="00D964C7"/>
    <w:rsid w:val="00DA02FD"/>
    <w:rsid w:val="00DA4B64"/>
    <w:rsid w:val="00DD42BD"/>
    <w:rsid w:val="00DE0AFA"/>
    <w:rsid w:val="00E05ABC"/>
    <w:rsid w:val="00E532E7"/>
    <w:rsid w:val="00E72E36"/>
    <w:rsid w:val="00E74E72"/>
    <w:rsid w:val="00E81E16"/>
    <w:rsid w:val="00E926D6"/>
    <w:rsid w:val="00E950AC"/>
    <w:rsid w:val="00EA0C43"/>
    <w:rsid w:val="00EA3A18"/>
    <w:rsid w:val="00EB23FA"/>
    <w:rsid w:val="00EC458A"/>
    <w:rsid w:val="00ED4A25"/>
    <w:rsid w:val="00ED7474"/>
    <w:rsid w:val="00F242A3"/>
    <w:rsid w:val="00F42C55"/>
    <w:rsid w:val="00F46FC3"/>
    <w:rsid w:val="00F50A31"/>
    <w:rsid w:val="00F52C3A"/>
    <w:rsid w:val="00F71AFC"/>
    <w:rsid w:val="00FA4A5D"/>
    <w:rsid w:val="00FC75C5"/>
    <w:rsid w:val="00FC77C8"/>
    <w:rsid w:val="00FD78A7"/>
    <w:rsid w:val="00FE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 w:type="paragraph" w:styleId="NoSpacing">
    <w:name w:val="No Spacing"/>
    <w:uiPriority w:val="1"/>
    <w:qFormat/>
    <w:rsid w:val="00D35C76"/>
    <w:pPr>
      <w:spacing w:after="0" w:line="240" w:lineRule="auto"/>
    </w:pPr>
  </w:style>
  <w:style w:type="paragraph" w:styleId="Header">
    <w:name w:val="header"/>
    <w:basedOn w:val="Normal"/>
    <w:link w:val="HeaderChar"/>
    <w:uiPriority w:val="99"/>
    <w:unhideWhenUsed/>
    <w:rsid w:val="00D35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C76"/>
  </w:style>
  <w:style w:type="paragraph" w:styleId="Footer">
    <w:name w:val="footer"/>
    <w:basedOn w:val="Normal"/>
    <w:link w:val="FooterChar"/>
    <w:uiPriority w:val="99"/>
    <w:unhideWhenUsed/>
    <w:rsid w:val="00D35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41037">
      <w:bodyDiv w:val="1"/>
      <w:marLeft w:val="0"/>
      <w:marRight w:val="0"/>
      <w:marTop w:val="0"/>
      <w:marBottom w:val="0"/>
      <w:divBdr>
        <w:top w:val="none" w:sz="0" w:space="0" w:color="auto"/>
        <w:left w:val="none" w:sz="0" w:space="0" w:color="auto"/>
        <w:bottom w:val="none" w:sz="0" w:space="0" w:color="auto"/>
        <w:right w:val="none" w:sz="0" w:space="0" w:color="auto"/>
      </w:divBdr>
      <w:divsChild>
        <w:div w:id="946892420">
          <w:marLeft w:val="0"/>
          <w:marRight w:val="0"/>
          <w:marTop w:val="0"/>
          <w:marBottom w:val="0"/>
          <w:divBdr>
            <w:top w:val="none" w:sz="0" w:space="0" w:color="auto"/>
            <w:left w:val="none" w:sz="0" w:space="0" w:color="auto"/>
            <w:bottom w:val="none" w:sz="0" w:space="0" w:color="auto"/>
            <w:right w:val="none" w:sz="0" w:space="0" w:color="auto"/>
          </w:divBdr>
        </w:div>
        <w:div w:id="1872496782">
          <w:marLeft w:val="0"/>
          <w:marRight w:val="0"/>
          <w:marTop w:val="0"/>
          <w:marBottom w:val="0"/>
          <w:divBdr>
            <w:top w:val="none" w:sz="0" w:space="0" w:color="auto"/>
            <w:left w:val="none" w:sz="0" w:space="0" w:color="auto"/>
            <w:bottom w:val="none" w:sz="0" w:space="0" w:color="auto"/>
            <w:right w:val="none" w:sz="0" w:space="0" w:color="auto"/>
          </w:divBdr>
        </w:div>
        <w:div w:id="1204754070">
          <w:marLeft w:val="0"/>
          <w:marRight w:val="0"/>
          <w:marTop w:val="0"/>
          <w:marBottom w:val="0"/>
          <w:divBdr>
            <w:top w:val="none" w:sz="0" w:space="0" w:color="auto"/>
            <w:left w:val="none" w:sz="0" w:space="0" w:color="auto"/>
            <w:bottom w:val="none" w:sz="0" w:space="0" w:color="auto"/>
            <w:right w:val="none" w:sz="0" w:space="0" w:color="auto"/>
          </w:divBdr>
        </w:div>
        <w:div w:id="27873100">
          <w:marLeft w:val="0"/>
          <w:marRight w:val="0"/>
          <w:marTop w:val="0"/>
          <w:marBottom w:val="0"/>
          <w:divBdr>
            <w:top w:val="none" w:sz="0" w:space="0" w:color="auto"/>
            <w:left w:val="none" w:sz="0" w:space="0" w:color="auto"/>
            <w:bottom w:val="none" w:sz="0" w:space="0" w:color="auto"/>
            <w:right w:val="none" w:sz="0" w:space="0" w:color="auto"/>
          </w:divBdr>
        </w:div>
        <w:div w:id="862792333">
          <w:marLeft w:val="0"/>
          <w:marRight w:val="0"/>
          <w:marTop w:val="0"/>
          <w:marBottom w:val="0"/>
          <w:divBdr>
            <w:top w:val="none" w:sz="0" w:space="0" w:color="auto"/>
            <w:left w:val="none" w:sz="0" w:space="0" w:color="auto"/>
            <w:bottom w:val="none" w:sz="0" w:space="0" w:color="auto"/>
            <w:right w:val="none" w:sz="0" w:space="0" w:color="auto"/>
          </w:divBdr>
        </w:div>
        <w:div w:id="2097629473">
          <w:marLeft w:val="0"/>
          <w:marRight w:val="0"/>
          <w:marTop w:val="0"/>
          <w:marBottom w:val="0"/>
          <w:divBdr>
            <w:top w:val="none" w:sz="0" w:space="0" w:color="auto"/>
            <w:left w:val="none" w:sz="0" w:space="0" w:color="auto"/>
            <w:bottom w:val="none" w:sz="0" w:space="0" w:color="auto"/>
            <w:right w:val="none" w:sz="0" w:space="0" w:color="auto"/>
          </w:divBdr>
        </w:div>
        <w:div w:id="648091448">
          <w:marLeft w:val="0"/>
          <w:marRight w:val="0"/>
          <w:marTop w:val="0"/>
          <w:marBottom w:val="0"/>
          <w:divBdr>
            <w:top w:val="none" w:sz="0" w:space="0" w:color="auto"/>
            <w:left w:val="none" w:sz="0" w:space="0" w:color="auto"/>
            <w:bottom w:val="none" w:sz="0" w:space="0" w:color="auto"/>
            <w:right w:val="none" w:sz="0" w:space="0" w:color="auto"/>
          </w:divBdr>
        </w:div>
        <w:div w:id="1372455247">
          <w:marLeft w:val="0"/>
          <w:marRight w:val="0"/>
          <w:marTop w:val="0"/>
          <w:marBottom w:val="0"/>
          <w:divBdr>
            <w:top w:val="none" w:sz="0" w:space="0" w:color="auto"/>
            <w:left w:val="none" w:sz="0" w:space="0" w:color="auto"/>
            <w:bottom w:val="none" w:sz="0" w:space="0" w:color="auto"/>
            <w:right w:val="none" w:sz="0" w:space="0" w:color="auto"/>
          </w:divBdr>
        </w:div>
        <w:div w:id="766317680">
          <w:marLeft w:val="0"/>
          <w:marRight w:val="0"/>
          <w:marTop w:val="0"/>
          <w:marBottom w:val="0"/>
          <w:divBdr>
            <w:top w:val="none" w:sz="0" w:space="0" w:color="auto"/>
            <w:left w:val="none" w:sz="0" w:space="0" w:color="auto"/>
            <w:bottom w:val="none" w:sz="0" w:space="0" w:color="auto"/>
            <w:right w:val="none" w:sz="0" w:space="0" w:color="auto"/>
          </w:divBdr>
        </w:div>
        <w:div w:id="213932088">
          <w:marLeft w:val="0"/>
          <w:marRight w:val="0"/>
          <w:marTop w:val="0"/>
          <w:marBottom w:val="0"/>
          <w:divBdr>
            <w:top w:val="none" w:sz="0" w:space="0" w:color="auto"/>
            <w:left w:val="none" w:sz="0" w:space="0" w:color="auto"/>
            <w:bottom w:val="none" w:sz="0" w:space="0" w:color="auto"/>
            <w:right w:val="none" w:sz="0" w:space="0" w:color="auto"/>
          </w:divBdr>
        </w:div>
        <w:div w:id="76637298">
          <w:marLeft w:val="0"/>
          <w:marRight w:val="0"/>
          <w:marTop w:val="0"/>
          <w:marBottom w:val="0"/>
          <w:divBdr>
            <w:top w:val="none" w:sz="0" w:space="0" w:color="auto"/>
            <w:left w:val="none" w:sz="0" w:space="0" w:color="auto"/>
            <w:bottom w:val="none" w:sz="0" w:space="0" w:color="auto"/>
            <w:right w:val="none" w:sz="0" w:space="0" w:color="auto"/>
          </w:divBdr>
        </w:div>
        <w:div w:id="504248321">
          <w:marLeft w:val="0"/>
          <w:marRight w:val="0"/>
          <w:marTop w:val="0"/>
          <w:marBottom w:val="0"/>
          <w:divBdr>
            <w:top w:val="none" w:sz="0" w:space="0" w:color="auto"/>
            <w:left w:val="none" w:sz="0" w:space="0" w:color="auto"/>
            <w:bottom w:val="none" w:sz="0" w:space="0" w:color="auto"/>
            <w:right w:val="none" w:sz="0" w:space="0" w:color="auto"/>
          </w:divBdr>
        </w:div>
        <w:div w:id="119956802">
          <w:marLeft w:val="0"/>
          <w:marRight w:val="0"/>
          <w:marTop w:val="0"/>
          <w:marBottom w:val="0"/>
          <w:divBdr>
            <w:top w:val="none" w:sz="0" w:space="0" w:color="auto"/>
            <w:left w:val="none" w:sz="0" w:space="0" w:color="auto"/>
            <w:bottom w:val="none" w:sz="0" w:space="0" w:color="auto"/>
            <w:right w:val="none" w:sz="0" w:space="0" w:color="auto"/>
          </w:divBdr>
        </w:div>
        <w:div w:id="1297371664">
          <w:marLeft w:val="0"/>
          <w:marRight w:val="0"/>
          <w:marTop w:val="0"/>
          <w:marBottom w:val="0"/>
          <w:divBdr>
            <w:top w:val="none" w:sz="0" w:space="0" w:color="auto"/>
            <w:left w:val="none" w:sz="0" w:space="0" w:color="auto"/>
            <w:bottom w:val="none" w:sz="0" w:space="0" w:color="auto"/>
            <w:right w:val="none" w:sz="0" w:space="0" w:color="auto"/>
          </w:divBdr>
        </w:div>
        <w:div w:id="1188442874">
          <w:marLeft w:val="0"/>
          <w:marRight w:val="0"/>
          <w:marTop w:val="0"/>
          <w:marBottom w:val="0"/>
          <w:divBdr>
            <w:top w:val="none" w:sz="0" w:space="0" w:color="auto"/>
            <w:left w:val="none" w:sz="0" w:space="0" w:color="auto"/>
            <w:bottom w:val="none" w:sz="0" w:space="0" w:color="auto"/>
            <w:right w:val="none" w:sz="0" w:space="0" w:color="auto"/>
          </w:divBdr>
        </w:div>
        <w:div w:id="699401021">
          <w:marLeft w:val="0"/>
          <w:marRight w:val="0"/>
          <w:marTop w:val="0"/>
          <w:marBottom w:val="0"/>
          <w:divBdr>
            <w:top w:val="none" w:sz="0" w:space="0" w:color="auto"/>
            <w:left w:val="none" w:sz="0" w:space="0" w:color="auto"/>
            <w:bottom w:val="none" w:sz="0" w:space="0" w:color="auto"/>
            <w:right w:val="none" w:sz="0" w:space="0" w:color="auto"/>
          </w:divBdr>
        </w:div>
        <w:div w:id="1308053617">
          <w:marLeft w:val="0"/>
          <w:marRight w:val="0"/>
          <w:marTop w:val="0"/>
          <w:marBottom w:val="0"/>
          <w:divBdr>
            <w:top w:val="none" w:sz="0" w:space="0" w:color="auto"/>
            <w:left w:val="none" w:sz="0" w:space="0" w:color="auto"/>
            <w:bottom w:val="none" w:sz="0" w:space="0" w:color="auto"/>
            <w:right w:val="none" w:sz="0" w:space="0" w:color="auto"/>
          </w:divBdr>
        </w:div>
      </w:divsChild>
    </w:div>
    <w:div w:id="213542672">
      <w:bodyDiv w:val="1"/>
      <w:marLeft w:val="0"/>
      <w:marRight w:val="0"/>
      <w:marTop w:val="0"/>
      <w:marBottom w:val="0"/>
      <w:divBdr>
        <w:top w:val="none" w:sz="0" w:space="0" w:color="auto"/>
        <w:left w:val="none" w:sz="0" w:space="0" w:color="auto"/>
        <w:bottom w:val="none" w:sz="0" w:space="0" w:color="auto"/>
        <w:right w:val="none" w:sz="0" w:space="0" w:color="auto"/>
      </w:divBdr>
      <w:divsChild>
        <w:div w:id="1700811791">
          <w:marLeft w:val="0"/>
          <w:marRight w:val="0"/>
          <w:marTop w:val="0"/>
          <w:marBottom w:val="0"/>
          <w:divBdr>
            <w:top w:val="none" w:sz="0" w:space="0" w:color="auto"/>
            <w:left w:val="none" w:sz="0" w:space="0" w:color="auto"/>
            <w:bottom w:val="none" w:sz="0" w:space="0" w:color="auto"/>
            <w:right w:val="none" w:sz="0" w:space="0" w:color="auto"/>
          </w:divBdr>
        </w:div>
        <w:div w:id="1523326020">
          <w:marLeft w:val="0"/>
          <w:marRight w:val="0"/>
          <w:marTop w:val="0"/>
          <w:marBottom w:val="0"/>
          <w:divBdr>
            <w:top w:val="none" w:sz="0" w:space="0" w:color="auto"/>
            <w:left w:val="none" w:sz="0" w:space="0" w:color="auto"/>
            <w:bottom w:val="none" w:sz="0" w:space="0" w:color="auto"/>
            <w:right w:val="none" w:sz="0" w:space="0" w:color="auto"/>
          </w:divBdr>
        </w:div>
        <w:div w:id="1595506132">
          <w:marLeft w:val="0"/>
          <w:marRight w:val="0"/>
          <w:marTop w:val="0"/>
          <w:marBottom w:val="0"/>
          <w:divBdr>
            <w:top w:val="none" w:sz="0" w:space="0" w:color="auto"/>
            <w:left w:val="none" w:sz="0" w:space="0" w:color="auto"/>
            <w:bottom w:val="none" w:sz="0" w:space="0" w:color="auto"/>
            <w:right w:val="none" w:sz="0" w:space="0" w:color="auto"/>
          </w:divBdr>
        </w:div>
        <w:div w:id="1627545953">
          <w:marLeft w:val="0"/>
          <w:marRight w:val="0"/>
          <w:marTop w:val="0"/>
          <w:marBottom w:val="0"/>
          <w:divBdr>
            <w:top w:val="none" w:sz="0" w:space="0" w:color="auto"/>
            <w:left w:val="none" w:sz="0" w:space="0" w:color="auto"/>
            <w:bottom w:val="none" w:sz="0" w:space="0" w:color="auto"/>
            <w:right w:val="none" w:sz="0" w:space="0" w:color="auto"/>
          </w:divBdr>
        </w:div>
        <w:div w:id="1639460379">
          <w:marLeft w:val="0"/>
          <w:marRight w:val="0"/>
          <w:marTop w:val="0"/>
          <w:marBottom w:val="0"/>
          <w:divBdr>
            <w:top w:val="none" w:sz="0" w:space="0" w:color="auto"/>
            <w:left w:val="none" w:sz="0" w:space="0" w:color="auto"/>
            <w:bottom w:val="none" w:sz="0" w:space="0" w:color="auto"/>
            <w:right w:val="none" w:sz="0" w:space="0" w:color="auto"/>
          </w:divBdr>
        </w:div>
        <w:div w:id="1303384946">
          <w:marLeft w:val="0"/>
          <w:marRight w:val="0"/>
          <w:marTop w:val="0"/>
          <w:marBottom w:val="0"/>
          <w:divBdr>
            <w:top w:val="none" w:sz="0" w:space="0" w:color="auto"/>
            <w:left w:val="none" w:sz="0" w:space="0" w:color="auto"/>
            <w:bottom w:val="none" w:sz="0" w:space="0" w:color="auto"/>
            <w:right w:val="none" w:sz="0" w:space="0" w:color="auto"/>
          </w:divBdr>
        </w:div>
        <w:div w:id="128789294">
          <w:marLeft w:val="0"/>
          <w:marRight w:val="0"/>
          <w:marTop w:val="0"/>
          <w:marBottom w:val="0"/>
          <w:divBdr>
            <w:top w:val="none" w:sz="0" w:space="0" w:color="auto"/>
            <w:left w:val="none" w:sz="0" w:space="0" w:color="auto"/>
            <w:bottom w:val="none" w:sz="0" w:space="0" w:color="auto"/>
            <w:right w:val="none" w:sz="0" w:space="0" w:color="auto"/>
          </w:divBdr>
        </w:div>
        <w:div w:id="109709090">
          <w:marLeft w:val="0"/>
          <w:marRight w:val="0"/>
          <w:marTop w:val="0"/>
          <w:marBottom w:val="0"/>
          <w:divBdr>
            <w:top w:val="none" w:sz="0" w:space="0" w:color="auto"/>
            <w:left w:val="none" w:sz="0" w:space="0" w:color="auto"/>
            <w:bottom w:val="none" w:sz="0" w:space="0" w:color="auto"/>
            <w:right w:val="none" w:sz="0" w:space="0" w:color="auto"/>
          </w:divBdr>
        </w:div>
        <w:div w:id="993679497">
          <w:marLeft w:val="0"/>
          <w:marRight w:val="0"/>
          <w:marTop w:val="0"/>
          <w:marBottom w:val="0"/>
          <w:divBdr>
            <w:top w:val="none" w:sz="0" w:space="0" w:color="auto"/>
            <w:left w:val="none" w:sz="0" w:space="0" w:color="auto"/>
            <w:bottom w:val="none" w:sz="0" w:space="0" w:color="auto"/>
            <w:right w:val="none" w:sz="0" w:space="0" w:color="auto"/>
          </w:divBdr>
        </w:div>
        <w:div w:id="706493567">
          <w:marLeft w:val="0"/>
          <w:marRight w:val="0"/>
          <w:marTop w:val="0"/>
          <w:marBottom w:val="0"/>
          <w:divBdr>
            <w:top w:val="none" w:sz="0" w:space="0" w:color="auto"/>
            <w:left w:val="none" w:sz="0" w:space="0" w:color="auto"/>
            <w:bottom w:val="none" w:sz="0" w:space="0" w:color="auto"/>
            <w:right w:val="none" w:sz="0" w:space="0" w:color="auto"/>
          </w:divBdr>
        </w:div>
        <w:div w:id="1643541903">
          <w:marLeft w:val="0"/>
          <w:marRight w:val="0"/>
          <w:marTop w:val="0"/>
          <w:marBottom w:val="0"/>
          <w:divBdr>
            <w:top w:val="none" w:sz="0" w:space="0" w:color="auto"/>
            <w:left w:val="none" w:sz="0" w:space="0" w:color="auto"/>
            <w:bottom w:val="none" w:sz="0" w:space="0" w:color="auto"/>
            <w:right w:val="none" w:sz="0" w:space="0" w:color="auto"/>
          </w:divBdr>
        </w:div>
        <w:div w:id="375160281">
          <w:marLeft w:val="0"/>
          <w:marRight w:val="0"/>
          <w:marTop w:val="0"/>
          <w:marBottom w:val="0"/>
          <w:divBdr>
            <w:top w:val="none" w:sz="0" w:space="0" w:color="auto"/>
            <w:left w:val="none" w:sz="0" w:space="0" w:color="auto"/>
            <w:bottom w:val="none" w:sz="0" w:space="0" w:color="auto"/>
            <w:right w:val="none" w:sz="0" w:space="0" w:color="auto"/>
          </w:divBdr>
        </w:div>
        <w:div w:id="443504531">
          <w:marLeft w:val="0"/>
          <w:marRight w:val="0"/>
          <w:marTop w:val="0"/>
          <w:marBottom w:val="0"/>
          <w:divBdr>
            <w:top w:val="none" w:sz="0" w:space="0" w:color="auto"/>
            <w:left w:val="none" w:sz="0" w:space="0" w:color="auto"/>
            <w:bottom w:val="none" w:sz="0" w:space="0" w:color="auto"/>
            <w:right w:val="none" w:sz="0" w:space="0" w:color="auto"/>
          </w:divBdr>
        </w:div>
        <w:div w:id="1373919308">
          <w:marLeft w:val="0"/>
          <w:marRight w:val="0"/>
          <w:marTop w:val="0"/>
          <w:marBottom w:val="0"/>
          <w:divBdr>
            <w:top w:val="none" w:sz="0" w:space="0" w:color="auto"/>
            <w:left w:val="none" w:sz="0" w:space="0" w:color="auto"/>
            <w:bottom w:val="none" w:sz="0" w:space="0" w:color="auto"/>
            <w:right w:val="none" w:sz="0" w:space="0" w:color="auto"/>
          </w:divBdr>
        </w:div>
        <w:div w:id="259604681">
          <w:marLeft w:val="0"/>
          <w:marRight w:val="0"/>
          <w:marTop w:val="0"/>
          <w:marBottom w:val="0"/>
          <w:divBdr>
            <w:top w:val="none" w:sz="0" w:space="0" w:color="auto"/>
            <w:left w:val="none" w:sz="0" w:space="0" w:color="auto"/>
            <w:bottom w:val="none" w:sz="0" w:space="0" w:color="auto"/>
            <w:right w:val="none" w:sz="0" w:space="0" w:color="auto"/>
          </w:divBdr>
        </w:div>
        <w:div w:id="36198243">
          <w:marLeft w:val="0"/>
          <w:marRight w:val="0"/>
          <w:marTop w:val="0"/>
          <w:marBottom w:val="0"/>
          <w:divBdr>
            <w:top w:val="none" w:sz="0" w:space="0" w:color="auto"/>
            <w:left w:val="none" w:sz="0" w:space="0" w:color="auto"/>
            <w:bottom w:val="none" w:sz="0" w:space="0" w:color="auto"/>
            <w:right w:val="none" w:sz="0" w:space="0" w:color="auto"/>
          </w:divBdr>
        </w:div>
        <w:div w:id="36656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20AA-984B-4A37-9A70-E0B3465B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Jill Ryder</cp:lastModifiedBy>
  <cp:revision>8</cp:revision>
  <cp:lastPrinted>2018-03-28T15:41:00Z</cp:lastPrinted>
  <dcterms:created xsi:type="dcterms:W3CDTF">2025-06-12T08:27:00Z</dcterms:created>
  <dcterms:modified xsi:type="dcterms:W3CDTF">2025-09-06T10:23:00Z</dcterms:modified>
</cp:coreProperties>
</file>